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</w:t>
      </w:r>
      <w:r w:rsidDel="00000000" w:rsidR="00000000" w:rsidRPr="00000000">
        <w:rPr>
          <w:sz w:val="28"/>
          <w:szCs w:val="28"/>
          <w:rtl w:val="0"/>
        </w:rPr>
        <w:t xml:space="preserve"> Tareq Namuq Hasan 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Birth:</w:t>
      </w:r>
      <w:r w:rsidDel="00000000" w:rsidR="00000000" w:rsidRPr="00000000">
        <w:rPr>
          <w:sz w:val="28"/>
          <w:szCs w:val="28"/>
          <w:rtl w:val="0"/>
        </w:rPr>
        <w:t xml:space="preserve"> 10/4/1972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Academic Title — </w:t>
      </w:r>
      <w:r w:rsidDel="00000000" w:rsidR="00000000" w:rsidRPr="00000000">
        <w:rPr>
          <w:sz w:val="28"/>
          <w:szCs w:val="28"/>
          <w:rtl w:val="0"/>
        </w:rPr>
        <w:t xml:space="preserve">Assistant Lecturer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Address — </w:t>
      </w:r>
      <w:r w:rsidDel="00000000" w:rsidR="00000000" w:rsidRPr="00000000">
        <w:rPr>
          <w:sz w:val="28"/>
          <w:szCs w:val="28"/>
          <w:rtl w:val="0"/>
        </w:rPr>
        <w:t xml:space="preserve">Iraq / Erbil / Farmanbaran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E-mail: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tariqnamiq.tn@gmail.com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Tel. Number:</w:t>
      </w:r>
      <w:r w:rsidDel="00000000" w:rsidR="00000000" w:rsidRPr="00000000">
        <w:rPr>
          <w:sz w:val="28"/>
          <w:szCs w:val="28"/>
          <w:rtl w:val="0"/>
        </w:rPr>
        <w:t xml:space="preserve"> 07504657886</w:t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Education: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Bachelors      Law              2010-2014   Cihan University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Master           Public Law   2018-2020   Soran University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Major   Public Law – Criminal Law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Administration Law </w:t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Certifications: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IELTS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Pedagogy course</w:t>
      </w:r>
    </w:p>
    <w:p w:rsidR="00000000" w:rsidDel="00000000" w:rsidP="00000000" w:rsidRDefault="00000000" w:rsidRPr="00000000" w14:paraId="0000000D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Skills: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Translation and interpretation for languages mentioned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skills — Microsoft Office 2007 (Word / Excel / PowerPoint) and able to use Information and Communications Technology (ICT) including the Internet and necessary software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Driving Skills — Having Driving License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935"/>
        </w:tabs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Languages: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"/>
        <w:gridCol w:w="2430"/>
        <w:gridCol w:w="2880"/>
        <w:gridCol w:w="1710"/>
        <w:gridCol w:w="2178"/>
        <w:tblGridChange w:id="0">
          <w:tblGrid>
            <w:gridCol w:w="378"/>
            <w:gridCol w:w="2430"/>
            <w:gridCol w:w="2880"/>
            <w:gridCol w:w="1710"/>
            <w:gridCol w:w="21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Kurdish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Arabic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Experience:</w:t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Teaching and Training Experience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Working as ( Coordinator )  with (IRD) International Reconstruction Development Organization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Working as ( Coordinator )  with (MSF)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Working in Management in (DOH) of Erbil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Writing and publishing Articles</w:t>
      </w:r>
    </w:p>
    <w:p w:rsidR="00000000" w:rsidDel="00000000" w:rsidP="00000000" w:rsidRDefault="00000000" w:rsidRPr="00000000" w14:paraId="0000003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Performing seminars and activities in field of public law and human rights:</w:t>
      </w:r>
    </w:p>
    <w:p w:rsidR="00000000" w:rsidDel="00000000" w:rsidP="00000000" w:rsidRDefault="00000000" w:rsidRPr="00000000" w14:paraId="0000003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</w:t>
        <w:tab/>
        <w:t xml:space="preserve">Teaching   in Salahading University  </w:t>
      </w:r>
    </w:p>
    <w:p w:rsidR="00000000" w:rsidDel="00000000" w:rsidP="00000000" w:rsidRDefault="00000000" w:rsidRPr="00000000" w14:paraId="0000003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</w:t>
        <w:tab/>
        <w:t xml:space="preserve">Lecturing at Soran University and done seminars</w:t>
      </w:r>
    </w:p>
    <w:p w:rsidR="00000000" w:rsidDel="00000000" w:rsidP="00000000" w:rsidRDefault="00000000" w:rsidRPr="00000000" w14:paraId="0000003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</w:t>
        <w:tab/>
        <w:t xml:space="preserve">Seminar for Hamo center about international crime 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ariqnamiq.t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