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9F" w:rsidRDefault="00B9447A">
      <w:pPr>
        <w:tabs>
          <w:tab w:val="left" w:pos="1200"/>
          <w:tab w:val="left" w:pos="8190"/>
        </w:tabs>
        <w:ind w:left="-851"/>
        <w:jc w:val="center"/>
        <w:rPr>
          <w:b/>
          <w:sz w:val="44"/>
          <w:szCs w:val="44"/>
        </w:rPr>
      </w:pPr>
      <w:bookmarkStart w:id="0" w:name="_gjdgxs" w:colFirst="0" w:colLast="0"/>
      <w:bookmarkEnd w:id="0"/>
      <w:r>
        <w:rPr>
          <w:noProof/>
          <w:lang w:val="en-US"/>
        </w:rPr>
        <w:drawing>
          <wp:anchor distT="0" distB="0" distL="114300" distR="114300" simplePos="0" relativeHeight="251658240" behindDoc="0" locked="0" layoutInCell="1" allowOverlap="1">
            <wp:simplePos x="0" y="0"/>
            <wp:positionH relativeFrom="column">
              <wp:posOffset>4692015</wp:posOffset>
            </wp:positionH>
            <wp:positionV relativeFrom="paragraph">
              <wp:posOffset>-289559</wp:posOffset>
            </wp:positionV>
            <wp:extent cx="1607185" cy="1179830"/>
            <wp:effectExtent l="0" t="0" r="0" b="0"/>
            <wp:wrapSquare wrapText="bothSides" distT="0" distB="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srcRect/>
                    <a:stretch>
                      <a:fillRect/>
                    </a:stretch>
                  </pic:blipFill>
                  <pic:spPr>
                    <a:xfrm>
                      <a:off x="0" y="0"/>
                      <a:ext cx="1607185" cy="1179830"/>
                    </a:xfrm>
                    <a:prstGeom prst="rect">
                      <a:avLst/>
                    </a:prstGeom>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-271144</wp:posOffset>
            </wp:positionH>
            <wp:positionV relativeFrom="paragraph">
              <wp:posOffset>29210</wp:posOffset>
            </wp:positionV>
            <wp:extent cx="2997835" cy="754380"/>
            <wp:effectExtent l="0" t="0" r="0" b="0"/>
            <wp:wrapSquare wrapText="bothSides" distT="0" distB="0" distL="114300" distR="114300"/>
            <wp:docPr id="13" name="image4.png" descr="Image result for epu logo"/>
            <wp:cNvGraphicFramePr/>
            <a:graphic xmlns:a="http://schemas.openxmlformats.org/drawingml/2006/main">
              <a:graphicData uri="http://schemas.openxmlformats.org/drawingml/2006/picture">
                <pic:pic xmlns:pic="http://schemas.openxmlformats.org/drawingml/2006/picture">
                  <pic:nvPicPr>
                    <pic:cNvPr id="0" name="image4.png" descr="Image result for epu logo"/>
                    <pic:cNvPicPr preferRelativeResize="0"/>
                  </pic:nvPicPr>
                  <pic:blipFill>
                    <a:blip r:embed="rId9"/>
                    <a:srcRect/>
                    <a:stretch>
                      <a:fillRect/>
                    </a:stretch>
                  </pic:blipFill>
                  <pic:spPr>
                    <a:xfrm>
                      <a:off x="0" y="0"/>
                      <a:ext cx="2997835" cy="754380"/>
                    </a:xfrm>
                    <a:prstGeom prst="rect">
                      <a:avLst/>
                    </a:prstGeom>
                    <a:ln/>
                  </pic:spPr>
                </pic:pic>
              </a:graphicData>
            </a:graphic>
          </wp:anchor>
        </w:drawing>
      </w:r>
    </w:p>
    <w:p w:rsidR="00CE429F" w:rsidRDefault="00481547">
      <w:pPr>
        <w:tabs>
          <w:tab w:val="left" w:pos="1200"/>
        </w:tabs>
        <w:jc w:val="center"/>
        <w:rPr>
          <w:b/>
          <w:sz w:val="44"/>
          <w:szCs w:val="44"/>
        </w:rPr>
      </w:pPr>
      <w:r>
        <w:rPr>
          <w:b/>
          <w:noProof/>
          <w:sz w:val="44"/>
          <w:szCs w:val="44"/>
          <w:lang w:val="en-US"/>
        </w:rPr>
        <mc:AlternateContent>
          <mc:Choice Requires="wps">
            <w:drawing>
              <wp:anchor distT="0" distB="0" distL="114300" distR="114300" simplePos="0" relativeHeight="251660288" behindDoc="0" locked="0" layoutInCell="1" hidden="0" allowOverlap="1">
                <wp:simplePos x="0" y="0"/>
                <wp:positionH relativeFrom="column">
                  <wp:posOffset>-3035934</wp:posOffset>
                </wp:positionH>
                <wp:positionV relativeFrom="paragraph">
                  <wp:posOffset>428625</wp:posOffset>
                </wp:positionV>
                <wp:extent cx="6198870" cy="10160"/>
                <wp:effectExtent l="36195" t="29210" r="32385" b="368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wps:spPr>
                      <wps:bodyPr/>
                    </wps:wsp>
                  </a:graphicData>
                </a:graphic>
              </wp:anchor>
            </w:drawing>
          </mc:Choice>
          <mc:Fallback xmlns:w15="http://schemas.microsoft.com/office/word/2012/wordml">
            <w:pict>
              <v:shapetype w14:anchorId="2752121A" id="_x0000_t32" coordsize="21600,21600" o:spt="32" o:oned="t" path="m,l21600,21600e" filled="f">
                <v:path arrowok="t" fillok="f" o:connecttype="none"/>
                <o:lock v:ext="edit" shapetype="t"/>
              </v:shapetype>
              <v:shape id="Straight Arrow Connector 9" o:spid="_x0000_s1026" type="#_x0000_t32" style="position:absolute;margin-left:-239.05pt;margin-top:33.75pt;width:488.1pt;height:.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" strokecolor="#4f81bd [3204]" strokeweight="4.5pt"/>
            </w:pict>
          </mc:Fallback>
        </mc:AlternateContent>
      </w:r>
    </w:p>
    <w:p w:rsidR="00CE429F" w:rsidRDefault="00CE429F">
      <w:pPr>
        <w:tabs>
          <w:tab w:val="left" w:pos="1200"/>
        </w:tabs>
        <w:jc w:val="center"/>
        <w:rPr>
          <w:b/>
          <w:sz w:val="44"/>
          <w:szCs w:val="44"/>
        </w:rPr>
      </w:pPr>
    </w:p>
    <w:p w:rsidR="00CE429F" w:rsidRDefault="00B9447A">
      <w:pPr>
        <w:shd w:val="clear" w:color="auto" w:fill="8DB3E2"/>
        <w:tabs>
          <w:tab w:val="left" w:pos="1200"/>
        </w:tabs>
        <w:spacing w:line="240" w:lineRule="auto"/>
        <w:jc w:val="center"/>
        <w:rPr>
          <w:b/>
          <w:sz w:val="44"/>
          <w:szCs w:val="44"/>
        </w:rPr>
      </w:pPr>
      <w:r>
        <w:rPr>
          <w:b/>
          <w:sz w:val="44"/>
          <w:szCs w:val="44"/>
        </w:rPr>
        <w:t>Module (Course Syllabus) Catalogue</w:t>
      </w:r>
    </w:p>
    <w:p w:rsidR="00CE429F" w:rsidRDefault="00B9447A" w:rsidP="007329D6">
      <w:pPr>
        <w:shd w:val="clear" w:color="auto" w:fill="8DB3E2"/>
        <w:tabs>
          <w:tab w:val="left" w:pos="1200"/>
        </w:tabs>
        <w:spacing w:line="240" w:lineRule="auto"/>
        <w:jc w:val="center"/>
        <w:rPr>
          <w:b/>
          <w:sz w:val="44"/>
          <w:szCs w:val="44"/>
        </w:rPr>
      </w:pPr>
      <w:r>
        <w:rPr>
          <w:b/>
          <w:sz w:val="44"/>
          <w:szCs w:val="44"/>
        </w:rPr>
        <w:t>20</w:t>
      </w:r>
      <w:r w:rsidR="00E91377">
        <w:rPr>
          <w:b/>
          <w:sz w:val="44"/>
          <w:szCs w:val="44"/>
        </w:rPr>
        <w:t>2</w:t>
      </w:r>
      <w:r w:rsidR="007329D6">
        <w:rPr>
          <w:b/>
          <w:sz w:val="44"/>
          <w:szCs w:val="44"/>
        </w:rPr>
        <w:t>2</w:t>
      </w:r>
      <w:r>
        <w:rPr>
          <w:b/>
          <w:sz w:val="44"/>
          <w:szCs w:val="44"/>
        </w:rPr>
        <w:t>-202</w:t>
      </w:r>
      <w:r w:rsidR="007329D6">
        <w:rPr>
          <w:b/>
          <w:sz w:val="44"/>
          <w:szCs w:val="44"/>
        </w:rPr>
        <w:t>3</w:t>
      </w:r>
      <w:bookmarkStart w:id="1" w:name="_GoBack"/>
      <w:bookmarkEnd w:id="1"/>
    </w:p>
    <w:tbl>
      <w:tblPr>
        <w:tblStyle w:val="a"/>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060"/>
        <w:gridCol w:w="3060"/>
      </w:tblGrid>
      <w:tr w:rsidR="00411BBC">
        <w:tc>
          <w:tcPr>
            <w:tcW w:w="3780" w:type="dxa"/>
            <w:shd w:val="clear" w:color="auto" w:fill="C6D9F1"/>
          </w:tcPr>
          <w:p w:rsidR="00411BBC" w:rsidRDefault="00411BBC">
            <w:pPr>
              <w:tabs>
                <w:tab w:val="left" w:pos="1200"/>
              </w:tabs>
              <w:rPr>
                <w:b/>
                <w:sz w:val="32"/>
                <w:szCs w:val="32"/>
              </w:rPr>
            </w:pPr>
            <w:r>
              <w:rPr>
                <w:b/>
                <w:sz w:val="32"/>
                <w:szCs w:val="32"/>
              </w:rPr>
              <w:t xml:space="preserve">College/ Institute </w:t>
            </w:r>
          </w:p>
        </w:tc>
        <w:tc>
          <w:tcPr>
            <w:tcW w:w="6120" w:type="dxa"/>
            <w:gridSpan w:val="2"/>
            <w:shd w:val="clear" w:color="auto" w:fill="C6D9F1"/>
          </w:tcPr>
          <w:p w:rsidR="00411BBC" w:rsidRDefault="00411BBC" w:rsidP="000014F2">
            <w:pPr>
              <w:tabs>
                <w:tab w:val="left" w:pos="1200"/>
              </w:tabs>
              <w:rPr>
                <w:b/>
                <w:sz w:val="32"/>
                <w:szCs w:val="32"/>
              </w:rPr>
            </w:pPr>
            <w:proofErr w:type="spellStart"/>
            <w:r>
              <w:rPr>
                <w:b/>
                <w:sz w:val="32"/>
                <w:szCs w:val="32"/>
              </w:rPr>
              <w:t>Koya</w:t>
            </w:r>
            <w:proofErr w:type="spellEnd"/>
            <w:r>
              <w:rPr>
                <w:b/>
                <w:sz w:val="32"/>
                <w:szCs w:val="32"/>
              </w:rPr>
              <w:t xml:space="preserve"> Technical Institute </w:t>
            </w:r>
          </w:p>
        </w:tc>
      </w:tr>
      <w:tr w:rsidR="00411BBC">
        <w:tc>
          <w:tcPr>
            <w:tcW w:w="3780" w:type="dxa"/>
          </w:tcPr>
          <w:p w:rsidR="00411BBC" w:rsidRDefault="00411BBC">
            <w:pPr>
              <w:tabs>
                <w:tab w:val="left" w:pos="1200"/>
              </w:tabs>
              <w:rPr>
                <w:b/>
                <w:sz w:val="32"/>
                <w:szCs w:val="32"/>
              </w:rPr>
            </w:pPr>
            <w:r>
              <w:rPr>
                <w:b/>
                <w:sz w:val="32"/>
                <w:szCs w:val="32"/>
              </w:rPr>
              <w:t>Department</w:t>
            </w:r>
          </w:p>
        </w:tc>
        <w:tc>
          <w:tcPr>
            <w:tcW w:w="6120" w:type="dxa"/>
            <w:gridSpan w:val="2"/>
          </w:tcPr>
          <w:p w:rsidR="00411BBC" w:rsidRDefault="0060718F" w:rsidP="000014F2">
            <w:pPr>
              <w:tabs>
                <w:tab w:val="left" w:pos="1200"/>
              </w:tabs>
              <w:rPr>
                <w:b/>
                <w:sz w:val="32"/>
                <w:szCs w:val="32"/>
              </w:rPr>
            </w:pPr>
            <w:r>
              <w:rPr>
                <w:b/>
                <w:sz w:val="32"/>
                <w:szCs w:val="32"/>
              </w:rPr>
              <w:t xml:space="preserve">Medical </w:t>
            </w:r>
            <w:r w:rsidR="00982C4A">
              <w:rPr>
                <w:b/>
                <w:sz w:val="32"/>
                <w:szCs w:val="32"/>
              </w:rPr>
              <w:t>Lab</w:t>
            </w:r>
            <w:r>
              <w:rPr>
                <w:b/>
                <w:sz w:val="32"/>
                <w:szCs w:val="32"/>
              </w:rPr>
              <w:t xml:space="preserve">oratory Technology </w:t>
            </w:r>
            <w:r w:rsidR="00251D24">
              <w:rPr>
                <w:b/>
                <w:sz w:val="32"/>
                <w:szCs w:val="32"/>
              </w:rPr>
              <w:t xml:space="preserve"> </w:t>
            </w:r>
          </w:p>
        </w:tc>
      </w:tr>
      <w:tr w:rsidR="00411BBC">
        <w:tc>
          <w:tcPr>
            <w:tcW w:w="3780" w:type="dxa"/>
            <w:shd w:val="clear" w:color="auto" w:fill="C6D9F1"/>
          </w:tcPr>
          <w:p w:rsidR="00411BBC" w:rsidRDefault="00411BBC">
            <w:pPr>
              <w:tabs>
                <w:tab w:val="left" w:pos="1200"/>
              </w:tabs>
              <w:rPr>
                <w:b/>
                <w:sz w:val="32"/>
                <w:szCs w:val="32"/>
              </w:rPr>
            </w:pPr>
            <w:r>
              <w:rPr>
                <w:b/>
                <w:sz w:val="32"/>
                <w:szCs w:val="32"/>
              </w:rPr>
              <w:t>Module Name</w:t>
            </w:r>
          </w:p>
        </w:tc>
        <w:tc>
          <w:tcPr>
            <w:tcW w:w="6120" w:type="dxa"/>
            <w:gridSpan w:val="2"/>
            <w:shd w:val="clear" w:color="auto" w:fill="C6D9F1"/>
          </w:tcPr>
          <w:p w:rsidR="00411BBC" w:rsidRDefault="00982C4A" w:rsidP="000014F2">
            <w:pPr>
              <w:tabs>
                <w:tab w:val="left" w:pos="1200"/>
              </w:tabs>
              <w:rPr>
                <w:b/>
                <w:sz w:val="32"/>
                <w:szCs w:val="32"/>
              </w:rPr>
            </w:pPr>
            <w:r>
              <w:rPr>
                <w:b/>
                <w:sz w:val="32"/>
                <w:szCs w:val="32"/>
              </w:rPr>
              <w:t>Infection Control</w:t>
            </w:r>
          </w:p>
        </w:tc>
      </w:tr>
      <w:tr w:rsidR="00411BBC">
        <w:tc>
          <w:tcPr>
            <w:tcW w:w="3780" w:type="dxa"/>
          </w:tcPr>
          <w:p w:rsidR="00411BBC" w:rsidRDefault="00411BBC">
            <w:pPr>
              <w:tabs>
                <w:tab w:val="left" w:pos="1200"/>
              </w:tabs>
              <w:rPr>
                <w:b/>
                <w:sz w:val="32"/>
                <w:szCs w:val="32"/>
              </w:rPr>
            </w:pPr>
            <w:r>
              <w:rPr>
                <w:b/>
                <w:sz w:val="32"/>
                <w:szCs w:val="32"/>
              </w:rPr>
              <w:t>Module Code</w:t>
            </w:r>
          </w:p>
        </w:tc>
        <w:tc>
          <w:tcPr>
            <w:tcW w:w="6120" w:type="dxa"/>
            <w:gridSpan w:val="2"/>
          </w:tcPr>
          <w:p w:rsidR="00411BBC" w:rsidRDefault="003700FC" w:rsidP="00354CAF">
            <w:pPr>
              <w:tabs>
                <w:tab w:val="left" w:pos="1200"/>
              </w:tabs>
              <w:rPr>
                <w:b/>
                <w:sz w:val="32"/>
                <w:szCs w:val="32"/>
              </w:rPr>
            </w:pPr>
            <w:r>
              <w:rPr>
                <w:b/>
                <w:sz w:val="32"/>
                <w:szCs w:val="32"/>
              </w:rPr>
              <w:t>INC304</w:t>
            </w:r>
          </w:p>
        </w:tc>
      </w:tr>
      <w:tr w:rsidR="00411BBC">
        <w:tc>
          <w:tcPr>
            <w:tcW w:w="3780" w:type="dxa"/>
            <w:shd w:val="clear" w:color="auto" w:fill="C6D9F1"/>
          </w:tcPr>
          <w:p w:rsidR="00411BBC" w:rsidRDefault="00411BBC">
            <w:pPr>
              <w:tabs>
                <w:tab w:val="left" w:pos="1200"/>
              </w:tabs>
              <w:rPr>
                <w:b/>
                <w:sz w:val="32"/>
                <w:szCs w:val="32"/>
              </w:rPr>
            </w:pPr>
            <w:r>
              <w:rPr>
                <w:b/>
                <w:sz w:val="32"/>
                <w:szCs w:val="32"/>
              </w:rPr>
              <w:t>Semester</w:t>
            </w:r>
          </w:p>
        </w:tc>
        <w:tc>
          <w:tcPr>
            <w:tcW w:w="6120" w:type="dxa"/>
            <w:gridSpan w:val="2"/>
            <w:shd w:val="clear" w:color="auto" w:fill="C6D9F1"/>
          </w:tcPr>
          <w:p w:rsidR="00411BBC" w:rsidRDefault="003700FC" w:rsidP="000014F2">
            <w:pPr>
              <w:tabs>
                <w:tab w:val="left" w:pos="1200"/>
              </w:tabs>
              <w:rPr>
                <w:b/>
                <w:sz w:val="32"/>
                <w:szCs w:val="32"/>
              </w:rPr>
            </w:pPr>
            <w:r>
              <w:rPr>
                <w:b/>
                <w:sz w:val="32"/>
                <w:szCs w:val="32"/>
              </w:rPr>
              <w:t>3</w:t>
            </w:r>
          </w:p>
        </w:tc>
      </w:tr>
      <w:tr w:rsidR="00CE429F">
        <w:trPr>
          <w:trHeight w:val="380"/>
        </w:trPr>
        <w:tc>
          <w:tcPr>
            <w:tcW w:w="3780" w:type="dxa"/>
          </w:tcPr>
          <w:p w:rsidR="00CE429F" w:rsidRDefault="00B9447A">
            <w:pPr>
              <w:tabs>
                <w:tab w:val="left" w:pos="1200"/>
              </w:tabs>
              <w:rPr>
                <w:b/>
                <w:sz w:val="32"/>
                <w:szCs w:val="32"/>
              </w:rPr>
            </w:pPr>
            <w:r>
              <w:rPr>
                <w:b/>
                <w:sz w:val="32"/>
                <w:szCs w:val="32"/>
              </w:rPr>
              <w:t>Credits</w:t>
            </w:r>
          </w:p>
        </w:tc>
        <w:tc>
          <w:tcPr>
            <w:tcW w:w="6120" w:type="dxa"/>
            <w:gridSpan w:val="2"/>
          </w:tcPr>
          <w:p w:rsidR="00CE429F" w:rsidRDefault="003700FC">
            <w:pPr>
              <w:tabs>
                <w:tab w:val="left" w:pos="1200"/>
              </w:tabs>
              <w:rPr>
                <w:b/>
                <w:sz w:val="28"/>
                <w:szCs w:val="28"/>
              </w:rPr>
            </w:pPr>
            <w:r>
              <w:rPr>
                <w:b/>
                <w:sz w:val="28"/>
                <w:szCs w:val="28"/>
              </w:rPr>
              <w:t>3</w:t>
            </w:r>
          </w:p>
        </w:tc>
      </w:tr>
      <w:tr w:rsidR="00411BBC">
        <w:tc>
          <w:tcPr>
            <w:tcW w:w="3780" w:type="dxa"/>
            <w:shd w:val="clear" w:color="auto" w:fill="C6D9F1"/>
          </w:tcPr>
          <w:p w:rsidR="00411BBC" w:rsidRDefault="00411BBC">
            <w:pPr>
              <w:tabs>
                <w:tab w:val="left" w:pos="1200"/>
              </w:tabs>
              <w:rPr>
                <w:b/>
                <w:sz w:val="32"/>
                <w:szCs w:val="32"/>
              </w:rPr>
            </w:pPr>
            <w:r>
              <w:rPr>
                <w:b/>
                <w:sz w:val="32"/>
                <w:szCs w:val="32"/>
              </w:rPr>
              <w:t>Module type</w:t>
            </w:r>
          </w:p>
        </w:tc>
        <w:tc>
          <w:tcPr>
            <w:tcW w:w="6120" w:type="dxa"/>
            <w:gridSpan w:val="2"/>
            <w:shd w:val="clear" w:color="auto" w:fill="C6D9F1"/>
          </w:tcPr>
          <w:p w:rsidR="00411BBC" w:rsidRDefault="0030067F" w:rsidP="000014F2">
            <w:pPr>
              <w:tabs>
                <w:tab w:val="left" w:pos="1200"/>
              </w:tabs>
              <w:rPr>
                <w:b/>
                <w:sz w:val="32"/>
                <w:szCs w:val="32"/>
              </w:rPr>
            </w:pPr>
            <w:r>
              <w:rPr>
                <w:b/>
                <w:sz w:val="32"/>
                <w:szCs w:val="32"/>
              </w:rPr>
              <w:t>Core</w:t>
            </w:r>
          </w:p>
        </w:tc>
      </w:tr>
      <w:tr w:rsidR="00411BBC">
        <w:tc>
          <w:tcPr>
            <w:tcW w:w="3780" w:type="dxa"/>
          </w:tcPr>
          <w:p w:rsidR="00411BBC" w:rsidRDefault="00411BBC">
            <w:pPr>
              <w:tabs>
                <w:tab w:val="left" w:pos="1200"/>
              </w:tabs>
              <w:rPr>
                <w:b/>
                <w:sz w:val="32"/>
                <w:szCs w:val="32"/>
              </w:rPr>
            </w:pPr>
            <w:r>
              <w:rPr>
                <w:b/>
                <w:sz w:val="32"/>
                <w:szCs w:val="32"/>
              </w:rPr>
              <w:t>Weekly hours</w:t>
            </w:r>
          </w:p>
        </w:tc>
        <w:tc>
          <w:tcPr>
            <w:tcW w:w="3060" w:type="dxa"/>
          </w:tcPr>
          <w:p w:rsidR="00411BBC" w:rsidRDefault="00982C4A" w:rsidP="000014F2">
            <w:pPr>
              <w:tabs>
                <w:tab w:val="left" w:pos="1200"/>
              </w:tabs>
              <w:rPr>
                <w:b/>
                <w:sz w:val="32"/>
                <w:szCs w:val="32"/>
              </w:rPr>
            </w:pPr>
            <w:r>
              <w:rPr>
                <w:b/>
                <w:sz w:val="32"/>
                <w:szCs w:val="32"/>
              </w:rPr>
              <w:t>2</w:t>
            </w:r>
          </w:p>
        </w:tc>
        <w:tc>
          <w:tcPr>
            <w:tcW w:w="3060" w:type="dxa"/>
          </w:tcPr>
          <w:p w:rsidR="00411BBC" w:rsidRDefault="00411BBC" w:rsidP="000014F2">
            <w:pPr>
              <w:tabs>
                <w:tab w:val="left" w:pos="1200"/>
              </w:tabs>
              <w:rPr>
                <w:b/>
                <w:sz w:val="32"/>
                <w:szCs w:val="32"/>
              </w:rPr>
            </w:pPr>
          </w:p>
        </w:tc>
      </w:tr>
      <w:tr w:rsidR="00411BBC">
        <w:tc>
          <w:tcPr>
            <w:tcW w:w="3780" w:type="dxa"/>
            <w:shd w:val="clear" w:color="auto" w:fill="C6D9F1"/>
          </w:tcPr>
          <w:p w:rsidR="00411BBC" w:rsidRDefault="00411BBC">
            <w:pPr>
              <w:tabs>
                <w:tab w:val="left" w:pos="1200"/>
              </w:tabs>
              <w:rPr>
                <w:b/>
                <w:sz w:val="32"/>
                <w:szCs w:val="32"/>
              </w:rPr>
            </w:pPr>
            <w:r>
              <w:rPr>
                <w:b/>
                <w:sz w:val="32"/>
                <w:szCs w:val="32"/>
              </w:rPr>
              <w:t>Weekly hours (Theory)</w:t>
            </w:r>
          </w:p>
        </w:tc>
        <w:tc>
          <w:tcPr>
            <w:tcW w:w="3060" w:type="dxa"/>
            <w:shd w:val="clear" w:color="auto" w:fill="C6D9F1"/>
          </w:tcPr>
          <w:p w:rsidR="00411BBC" w:rsidRDefault="00411BBC" w:rsidP="008E6157">
            <w:pPr>
              <w:tabs>
                <w:tab w:val="left" w:pos="1200"/>
              </w:tabs>
              <w:rPr>
                <w:b/>
                <w:sz w:val="32"/>
                <w:szCs w:val="32"/>
              </w:rPr>
            </w:pPr>
            <w:r>
              <w:rPr>
                <w:b/>
                <w:sz w:val="32"/>
                <w:szCs w:val="32"/>
              </w:rPr>
              <w:t xml:space="preserve">(      </w:t>
            </w:r>
            <w:r w:rsidR="008E6157">
              <w:rPr>
                <w:b/>
                <w:sz w:val="32"/>
                <w:szCs w:val="32"/>
              </w:rPr>
              <w:t>2</w:t>
            </w:r>
            <w:r>
              <w:rPr>
                <w:b/>
                <w:sz w:val="32"/>
                <w:szCs w:val="32"/>
              </w:rPr>
              <w:t xml:space="preserve">  )</w:t>
            </w:r>
            <w:proofErr w:type="spellStart"/>
            <w:r>
              <w:rPr>
                <w:b/>
                <w:sz w:val="32"/>
                <w:szCs w:val="32"/>
              </w:rPr>
              <w:t>hr</w:t>
            </w:r>
            <w:proofErr w:type="spellEnd"/>
            <w:r>
              <w:rPr>
                <w:b/>
                <w:sz w:val="32"/>
                <w:szCs w:val="32"/>
              </w:rPr>
              <w:t xml:space="preserve"> Class</w:t>
            </w:r>
          </w:p>
        </w:tc>
        <w:tc>
          <w:tcPr>
            <w:tcW w:w="3060" w:type="dxa"/>
            <w:shd w:val="clear" w:color="auto" w:fill="C6D9F1"/>
          </w:tcPr>
          <w:p w:rsidR="00411BBC" w:rsidRDefault="00411BBC" w:rsidP="000014F2">
            <w:pPr>
              <w:tabs>
                <w:tab w:val="left" w:pos="1200"/>
              </w:tabs>
              <w:rPr>
                <w:b/>
                <w:sz w:val="32"/>
                <w:szCs w:val="32"/>
              </w:rPr>
            </w:pPr>
          </w:p>
        </w:tc>
      </w:tr>
      <w:tr w:rsidR="00411BBC">
        <w:tc>
          <w:tcPr>
            <w:tcW w:w="3780" w:type="dxa"/>
          </w:tcPr>
          <w:p w:rsidR="00411BBC" w:rsidRDefault="00411BBC">
            <w:pPr>
              <w:tabs>
                <w:tab w:val="left" w:pos="1200"/>
              </w:tabs>
              <w:rPr>
                <w:b/>
                <w:sz w:val="32"/>
                <w:szCs w:val="32"/>
              </w:rPr>
            </w:pPr>
            <w:r>
              <w:rPr>
                <w:b/>
                <w:sz w:val="32"/>
                <w:szCs w:val="32"/>
              </w:rPr>
              <w:t>Weekly hours (Practical)</w:t>
            </w:r>
          </w:p>
        </w:tc>
        <w:tc>
          <w:tcPr>
            <w:tcW w:w="3060" w:type="dxa"/>
          </w:tcPr>
          <w:p w:rsidR="00411BBC" w:rsidRDefault="00411BBC" w:rsidP="008E6157">
            <w:pPr>
              <w:tabs>
                <w:tab w:val="left" w:pos="1200"/>
              </w:tabs>
              <w:rPr>
                <w:b/>
                <w:sz w:val="32"/>
                <w:szCs w:val="32"/>
              </w:rPr>
            </w:pPr>
          </w:p>
        </w:tc>
        <w:tc>
          <w:tcPr>
            <w:tcW w:w="3060" w:type="dxa"/>
          </w:tcPr>
          <w:p w:rsidR="00411BBC" w:rsidRDefault="00411BBC" w:rsidP="008E6157">
            <w:pPr>
              <w:tabs>
                <w:tab w:val="left" w:pos="1200"/>
              </w:tabs>
              <w:rPr>
                <w:b/>
                <w:sz w:val="32"/>
                <w:szCs w:val="32"/>
              </w:rPr>
            </w:pPr>
          </w:p>
        </w:tc>
      </w:tr>
      <w:tr w:rsidR="00411BBC">
        <w:tc>
          <w:tcPr>
            <w:tcW w:w="3780" w:type="dxa"/>
            <w:shd w:val="clear" w:color="auto" w:fill="C6D9F1"/>
          </w:tcPr>
          <w:p w:rsidR="00411BBC" w:rsidRDefault="00411BBC">
            <w:pPr>
              <w:tabs>
                <w:tab w:val="left" w:pos="1200"/>
              </w:tabs>
              <w:rPr>
                <w:b/>
                <w:sz w:val="32"/>
                <w:szCs w:val="32"/>
              </w:rPr>
            </w:pPr>
            <w:r>
              <w:rPr>
                <w:b/>
                <w:sz w:val="32"/>
                <w:szCs w:val="32"/>
              </w:rPr>
              <w:t>Lecturer (Theory)</w:t>
            </w:r>
          </w:p>
        </w:tc>
        <w:tc>
          <w:tcPr>
            <w:tcW w:w="6120" w:type="dxa"/>
            <w:gridSpan w:val="2"/>
            <w:shd w:val="clear" w:color="auto" w:fill="C6D9F1"/>
          </w:tcPr>
          <w:p w:rsidR="00411BBC" w:rsidRDefault="00C81898" w:rsidP="000014F2">
            <w:pPr>
              <w:tabs>
                <w:tab w:val="left" w:pos="1200"/>
              </w:tabs>
              <w:rPr>
                <w:b/>
                <w:sz w:val="32"/>
                <w:szCs w:val="32"/>
              </w:rPr>
            </w:pPr>
            <w:proofErr w:type="spellStart"/>
            <w:r>
              <w:rPr>
                <w:b/>
                <w:sz w:val="32"/>
                <w:szCs w:val="32"/>
              </w:rPr>
              <w:t>Maysoon</w:t>
            </w:r>
            <w:proofErr w:type="spellEnd"/>
            <w:r>
              <w:rPr>
                <w:b/>
                <w:sz w:val="32"/>
                <w:szCs w:val="32"/>
              </w:rPr>
              <w:t xml:space="preserve">  Omar </w:t>
            </w:r>
            <w:proofErr w:type="spellStart"/>
            <w:r>
              <w:rPr>
                <w:b/>
                <w:sz w:val="32"/>
                <w:szCs w:val="32"/>
              </w:rPr>
              <w:t>Nasraddin</w:t>
            </w:r>
            <w:proofErr w:type="spellEnd"/>
          </w:p>
        </w:tc>
      </w:tr>
      <w:tr w:rsidR="00411BBC">
        <w:tc>
          <w:tcPr>
            <w:tcW w:w="3780" w:type="dxa"/>
          </w:tcPr>
          <w:p w:rsidR="00411BBC" w:rsidRDefault="00411BBC">
            <w:pPr>
              <w:tabs>
                <w:tab w:val="left" w:pos="1200"/>
              </w:tabs>
              <w:rPr>
                <w:b/>
                <w:sz w:val="32"/>
                <w:szCs w:val="32"/>
              </w:rPr>
            </w:pPr>
            <w:r>
              <w:rPr>
                <w:b/>
                <w:sz w:val="32"/>
                <w:szCs w:val="32"/>
              </w:rPr>
              <w:t>E-Mail &amp; Mobile NO.</w:t>
            </w:r>
          </w:p>
        </w:tc>
        <w:tc>
          <w:tcPr>
            <w:tcW w:w="6120" w:type="dxa"/>
            <w:gridSpan w:val="2"/>
          </w:tcPr>
          <w:p w:rsidR="00411BBC" w:rsidRDefault="00ED4E15" w:rsidP="00C81898">
            <w:pPr>
              <w:tabs>
                <w:tab w:val="left" w:pos="1200"/>
              </w:tabs>
              <w:rPr>
                <w:b/>
                <w:sz w:val="32"/>
                <w:szCs w:val="32"/>
              </w:rPr>
            </w:pPr>
            <w:hyperlink r:id="rId10" w:history="1">
              <w:r w:rsidR="00C81898" w:rsidRPr="00D176B3">
                <w:rPr>
                  <w:rStyle w:val="Hyperlink"/>
                  <w:b/>
                  <w:sz w:val="32"/>
                  <w:szCs w:val="32"/>
                </w:rPr>
                <w:t>maysoon.nasraddin@epu.edu.iq</w:t>
              </w:r>
            </w:hyperlink>
            <w:r w:rsidR="00CF1BE6">
              <w:rPr>
                <w:b/>
                <w:sz w:val="32"/>
                <w:szCs w:val="32"/>
              </w:rPr>
              <w:t xml:space="preserve">   075</w:t>
            </w:r>
            <w:r w:rsidR="00C81898">
              <w:rPr>
                <w:b/>
                <w:sz w:val="32"/>
                <w:szCs w:val="32"/>
              </w:rPr>
              <w:t>01789535</w:t>
            </w:r>
          </w:p>
        </w:tc>
      </w:tr>
      <w:tr w:rsidR="00411BBC">
        <w:tc>
          <w:tcPr>
            <w:tcW w:w="3780" w:type="dxa"/>
            <w:shd w:val="clear" w:color="auto" w:fill="C6D9F1"/>
          </w:tcPr>
          <w:p w:rsidR="00411BBC" w:rsidRDefault="00411BBC">
            <w:pPr>
              <w:tabs>
                <w:tab w:val="left" w:pos="1200"/>
              </w:tabs>
              <w:rPr>
                <w:b/>
                <w:sz w:val="32"/>
                <w:szCs w:val="32"/>
              </w:rPr>
            </w:pPr>
            <w:r>
              <w:rPr>
                <w:b/>
                <w:sz w:val="32"/>
                <w:szCs w:val="32"/>
              </w:rPr>
              <w:t>Lecturer (Practical)</w:t>
            </w:r>
          </w:p>
        </w:tc>
        <w:tc>
          <w:tcPr>
            <w:tcW w:w="6120" w:type="dxa"/>
            <w:gridSpan w:val="2"/>
            <w:shd w:val="clear" w:color="auto" w:fill="C6D9F1"/>
          </w:tcPr>
          <w:p w:rsidR="00411BBC" w:rsidRDefault="00411BBC" w:rsidP="000014F2">
            <w:pPr>
              <w:tabs>
                <w:tab w:val="left" w:pos="1200"/>
              </w:tabs>
              <w:rPr>
                <w:b/>
                <w:sz w:val="32"/>
                <w:szCs w:val="32"/>
              </w:rPr>
            </w:pPr>
          </w:p>
        </w:tc>
      </w:tr>
      <w:tr w:rsidR="00CE429F">
        <w:tc>
          <w:tcPr>
            <w:tcW w:w="3780" w:type="dxa"/>
          </w:tcPr>
          <w:p w:rsidR="00CE429F" w:rsidRDefault="00B9447A">
            <w:pPr>
              <w:tabs>
                <w:tab w:val="left" w:pos="1200"/>
              </w:tabs>
              <w:rPr>
                <w:b/>
                <w:sz w:val="32"/>
                <w:szCs w:val="32"/>
              </w:rPr>
            </w:pPr>
            <w:r>
              <w:rPr>
                <w:b/>
                <w:sz w:val="32"/>
                <w:szCs w:val="32"/>
              </w:rPr>
              <w:t>E-Mail &amp; Mobile NO.</w:t>
            </w:r>
          </w:p>
        </w:tc>
        <w:tc>
          <w:tcPr>
            <w:tcW w:w="6120" w:type="dxa"/>
            <w:gridSpan w:val="2"/>
          </w:tcPr>
          <w:p w:rsidR="00CE429F" w:rsidRDefault="00732A78">
            <w:pPr>
              <w:tabs>
                <w:tab w:val="left" w:pos="1200"/>
              </w:tabs>
              <w:rPr>
                <w:b/>
                <w:sz w:val="32"/>
                <w:szCs w:val="32"/>
              </w:rPr>
            </w:pPr>
            <w:r>
              <w:rPr>
                <w:b/>
                <w:sz w:val="32"/>
                <w:szCs w:val="32"/>
              </w:rPr>
              <w:t xml:space="preserve"> </w:t>
            </w:r>
          </w:p>
        </w:tc>
      </w:tr>
    </w:tbl>
    <w:p w:rsidR="00CE429F" w:rsidRDefault="00CE429F">
      <w:pPr>
        <w:tabs>
          <w:tab w:val="left" w:pos="1200"/>
        </w:tabs>
        <w:rPr>
          <w:b/>
          <w:sz w:val="44"/>
          <w:szCs w:val="44"/>
        </w:rPr>
      </w:pPr>
    </w:p>
    <w:p w:rsidR="00CE429F" w:rsidRDefault="00CE429F">
      <w:pPr>
        <w:tabs>
          <w:tab w:val="left" w:pos="1200"/>
        </w:tabs>
        <w:jc w:val="center"/>
        <w:rPr>
          <w:b/>
          <w:sz w:val="44"/>
          <w:szCs w:val="44"/>
        </w:rPr>
      </w:pPr>
    </w:p>
    <w:p w:rsidR="00CE429F" w:rsidRDefault="00CE429F">
      <w:pPr>
        <w:tabs>
          <w:tab w:val="left" w:pos="1200"/>
        </w:tabs>
        <w:jc w:val="center"/>
        <w:rPr>
          <w:b/>
          <w:sz w:val="44"/>
          <w:szCs w:val="44"/>
        </w:rPr>
      </w:pPr>
    </w:p>
    <w:p w:rsidR="00CE429F" w:rsidRDefault="00CE429F">
      <w:pPr>
        <w:tabs>
          <w:tab w:val="left" w:pos="1200"/>
        </w:tabs>
        <w:jc w:val="center"/>
        <w:rPr>
          <w:b/>
          <w:sz w:val="44"/>
          <w:szCs w:val="44"/>
        </w:rPr>
      </w:pPr>
    </w:p>
    <w:p w:rsidR="00CE429F" w:rsidRDefault="00CE429F">
      <w:pPr>
        <w:tabs>
          <w:tab w:val="left" w:pos="1200"/>
        </w:tabs>
        <w:rPr>
          <w:b/>
          <w:sz w:val="44"/>
          <w:szCs w:val="44"/>
        </w:rPr>
      </w:pPr>
    </w:p>
    <w:p w:rsidR="00CE429F" w:rsidRDefault="00B9447A">
      <w:pPr>
        <w:tabs>
          <w:tab w:val="left" w:pos="1200"/>
        </w:tabs>
        <w:jc w:val="center"/>
        <w:rPr>
          <w:sz w:val="28"/>
          <w:szCs w:val="28"/>
        </w:rPr>
      </w:pPr>
      <w:r>
        <w:rPr>
          <w:b/>
          <w:sz w:val="44"/>
          <w:szCs w:val="44"/>
        </w:rPr>
        <w:t>Course Book</w:t>
      </w:r>
    </w:p>
    <w:tbl>
      <w:tblPr>
        <w:tblStyle w:val="a0"/>
        <w:tblW w:w="1059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9"/>
        <w:gridCol w:w="3621"/>
        <w:gridCol w:w="1335"/>
        <w:gridCol w:w="2693"/>
      </w:tblGrid>
      <w:tr w:rsidR="00CE429F" w:rsidTr="008E1309">
        <w:trPr>
          <w:trHeight w:val="2574"/>
        </w:trPr>
        <w:tc>
          <w:tcPr>
            <w:tcW w:w="2949" w:type="dxa"/>
            <w:tcBorders>
              <w:right w:val="single" w:sz="4" w:space="0" w:color="000000"/>
            </w:tcBorders>
            <w:vAlign w:val="center"/>
          </w:tcPr>
          <w:p w:rsidR="00CE429F" w:rsidRDefault="00B9447A">
            <w:pPr>
              <w:spacing w:after="0" w:line="240" w:lineRule="auto"/>
              <w:jc w:val="center"/>
              <w:rPr>
                <w:b/>
                <w:sz w:val="28"/>
                <w:szCs w:val="28"/>
              </w:rPr>
            </w:pPr>
            <w:r>
              <w:rPr>
                <w:b/>
                <w:sz w:val="28"/>
                <w:szCs w:val="28"/>
              </w:rPr>
              <w:t>Course Description</w:t>
            </w:r>
          </w:p>
        </w:tc>
        <w:tc>
          <w:tcPr>
            <w:tcW w:w="7649" w:type="dxa"/>
            <w:gridSpan w:val="3"/>
            <w:tcBorders>
              <w:left w:val="single" w:sz="4" w:space="0" w:color="000000"/>
            </w:tcBorders>
          </w:tcPr>
          <w:p w:rsidR="00411BBC" w:rsidRPr="00A22E00" w:rsidRDefault="00411BBC" w:rsidP="00411BBC">
            <w:pPr>
              <w:numPr>
                <w:ilvl w:val="0"/>
                <w:numId w:val="1"/>
              </w:numPr>
              <w:pBdr>
                <w:top w:val="nil"/>
                <w:left w:val="nil"/>
                <w:bottom w:val="nil"/>
                <w:right w:val="nil"/>
                <w:between w:val="nil"/>
              </w:pBdr>
              <w:spacing w:after="0" w:line="240" w:lineRule="auto"/>
              <w:rPr>
                <w:b/>
                <w:color w:val="000000"/>
                <w:sz w:val="24"/>
                <w:szCs w:val="24"/>
              </w:rPr>
            </w:pPr>
            <w:r>
              <w:rPr>
                <w:rFonts w:cs="Calibri"/>
                <w:b/>
                <w:color w:val="000000"/>
                <w:sz w:val="24"/>
                <w:szCs w:val="24"/>
              </w:rPr>
              <w:t xml:space="preserve">  Course overview: </w:t>
            </w:r>
          </w:p>
          <w:p w:rsidR="00CE429F" w:rsidRPr="00DF7DFE" w:rsidRDefault="00DF7DFE" w:rsidP="00DF7DFE">
            <w:pPr>
              <w:spacing w:after="360" w:line="240" w:lineRule="auto"/>
              <w:textAlignment w:val="baseline"/>
              <w:rPr>
                <w:rFonts w:ascii="Times New Roman" w:hAnsi="Times New Roman" w:cs="Times New Roman"/>
                <w:color w:val="000000"/>
                <w:sz w:val="23"/>
                <w:szCs w:val="23"/>
                <w:lang w:val="en-US"/>
              </w:rPr>
            </w:pPr>
            <w:r w:rsidRPr="00DF7DFE">
              <w:rPr>
                <w:rFonts w:ascii="Times New Roman" w:hAnsi="Times New Roman" w:cs="Times New Roman"/>
                <w:color w:val="000000"/>
                <w:sz w:val="23"/>
                <w:szCs w:val="23"/>
                <w:lang w:val="en-US"/>
              </w:rPr>
              <w:t>Infection prevention and control (IPC) aims to prevent or control the spread of infections in healthcare facilities and the community. IPC is a universal discipline with relevance to all aspects of healthcare. It is part of every healthcare workers’ duty of care to ensure that no harm is done to patients, visitors or staff. All healthcare workers require at least a basic understanding of IPC principles and practice. Infection prevention and control is a discipline that aims to prevent or control the spread of infections in healthcare facilities and the community.</w:t>
            </w:r>
          </w:p>
        </w:tc>
      </w:tr>
      <w:tr w:rsidR="00CE429F" w:rsidTr="008E1309">
        <w:trPr>
          <w:trHeight w:val="1100"/>
        </w:trPr>
        <w:tc>
          <w:tcPr>
            <w:tcW w:w="2949" w:type="dxa"/>
            <w:tcBorders>
              <w:right w:val="single" w:sz="4" w:space="0" w:color="000000"/>
            </w:tcBorders>
            <w:vAlign w:val="center"/>
          </w:tcPr>
          <w:p w:rsidR="00CE429F" w:rsidRDefault="00B9447A">
            <w:pPr>
              <w:spacing w:after="0" w:line="240" w:lineRule="auto"/>
              <w:jc w:val="center"/>
              <w:rPr>
                <w:b/>
                <w:sz w:val="28"/>
                <w:szCs w:val="28"/>
              </w:rPr>
            </w:pPr>
            <w:r>
              <w:rPr>
                <w:b/>
                <w:sz w:val="28"/>
                <w:szCs w:val="28"/>
              </w:rPr>
              <w:t>Course objectives</w:t>
            </w:r>
          </w:p>
        </w:tc>
        <w:tc>
          <w:tcPr>
            <w:tcW w:w="7649" w:type="dxa"/>
            <w:gridSpan w:val="3"/>
            <w:tcBorders>
              <w:left w:val="single" w:sz="4" w:space="0" w:color="000000"/>
            </w:tcBorders>
          </w:tcPr>
          <w:p w:rsidR="00BB1F74" w:rsidRPr="00BB1F74" w:rsidRDefault="00BB1F74" w:rsidP="00BB1F74">
            <w:pPr>
              <w:autoSpaceDE w:val="0"/>
              <w:autoSpaceDN w:val="0"/>
              <w:adjustRightInd w:val="0"/>
              <w:spacing w:after="0" w:line="240" w:lineRule="auto"/>
              <w:rPr>
                <w:rFonts w:ascii="Times New Roman" w:hAnsi="Times New Roman" w:cs="Times New Roman"/>
                <w:color w:val="000000"/>
                <w:sz w:val="24"/>
                <w:szCs w:val="24"/>
                <w:lang w:val="en-US"/>
              </w:rPr>
            </w:pPr>
          </w:p>
          <w:p w:rsidR="00BB1F74" w:rsidRPr="00BB1F74" w:rsidRDefault="00BB1F74" w:rsidP="00BB1F74">
            <w:pPr>
              <w:autoSpaceDE w:val="0"/>
              <w:autoSpaceDN w:val="0"/>
              <w:adjustRightInd w:val="0"/>
              <w:spacing w:after="10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Discuss the impact of community-acquired and healthcare-associated infections. </w:t>
            </w:r>
          </w:p>
          <w:p w:rsidR="00BB1F74" w:rsidRPr="00BB1F74" w:rsidRDefault="00BB1F74" w:rsidP="00BB1F74">
            <w:pPr>
              <w:autoSpaceDE w:val="0"/>
              <w:autoSpaceDN w:val="0"/>
              <w:adjustRightInd w:val="0"/>
              <w:spacing w:after="10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 Define key terms related to infection prevention and control. </w:t>
            </w:r>
          </w:p>
          <w:p w:rsidR="00BB1F74" w:rsidRPr="00BB1F74" w:rsidRDefault="00BB1F74" w:rsidP="00BB1F74">
            <w:pPr>
              <w:autoSpaceDE w:val="0"/>
              <w:autoSpaceDN w:val="0"/>
              <w:adjustRightInd w:val="0"/>
              <w:spacing w:after="10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 Describe the chain of infection as it applies to infection prevention and control. </w:t>
            </w:r>
          </w:p>
          <w:p w:rsidR="00BB1F74" w:rsidRPr="00BB1F74" w:rsidRDefault="00BB1F74" w:rsidP="00BB1F74">
            <w:pPr>
              <w:autoSpaceDE w:val="0"/>
              <w:autoSpaceDN w:val="0"/>
              <w:adjustRightInd w:val="0"/>
              <w:spacing w:after="10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 Explain methods to prevent the spread of infection. </w:t>
            </w:r>
          </w:p>
          <w:p w:rsidR="00BB1F74" w:rsidRPr="00BB1F74" w:rsidRDefault="00BB1F74" w:rsidP="00BB1F74">
            <w:pPr>
              <w:autoSpaceDE w:val="0"/>
              <w:autoSpaceDN w:val="0"/>
              <w:adjustRightInd w:val="0"/>
              <w:spacing w:after="10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 Summarize the engineering, work practice, and environmental controls that protect against healthcare-associated infections. </w:t>
            </w:r>
          </w:p>
          <w:p w:rsidR="00BB1F74" w:rsidRPr="00BB1F74" w:rsidRDefault="00BB1F74" w:rsidP="00BB1F74">
            <w:pPr>
              <w:autoSpaceDE w:val="0"/>
              <w:autoSpaceDN w:val="0"/>
              <w:adjustRightInd w:val="0"/>
              <w:spacing w:after="10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 Identify barriers and personal protective equipment for protection from exposure to potentially infectious material. </w:t>
            </w:r>
          </w:p>
          <w:p w:rsidR="00BB1F74" w:rsidRPr="00BB1F74" w:rsidRDefault="00BB1F74" w:rsidP="00BB1F74">
            <w:pPr>
              <w:autoSpaceDE w:val="0"/>
              <w:autoSpaceDN w:val="0"/>
              <w:adjustRightInd w:val="0"/>
              <w:spacing w:after="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 Discuss efforts designed to minimize the risk of occupational exposures to infectious diseases. </w:t>
            </w:r>
          </w:p>
          <w:p w:rsidR="00CE429F" w:rsidRPr="00E4301E" w:rsidRDefault="00CE429F" w:rsidP="00DF7DFE">
            <w:pPr>
              <w:pBdr>
                <w:top w:val="nil"/>
                <w:left w:val="nil"/>
                <w:bottom w:val="nil"/>
                <w:right w:val="nil"/>
                <w:between w:val="nil"/>
              </w:pBdr>
              <w:spacing w:after="0" w:line="240" w:lineRule="auto"/>
              <w:rPr>
                <w:rFonts w:ascii="Times New Roman" w:hAnsi="Times New Roman" w:cs="Times New Roman"/>
                <w:color w:val="000000"/>
                <w:sz w:val="23"/>
                <w:szCs w:val="23"/>
                <w:lang w:val="en-US"/>
              </w:rPr>
            </w:pPr>
          </w:p>
        </w:tc>
      </w:tr>
      <w:tr w:rsidR="00CE429F" w:rsidTr="008E1309">
        <w:trPr>
          <w:trHeight w:val="700"/>
        </w:trPr>
        <w:tc>
          <w:tcPr>
            <w:tcW w:w="2949" w:type="dxa"/>
            <w:tcBorders>
              <w:right w:val="single" w:sz="4" w:space="0" w:color="000000"/>
            </w:tcBorders>
            <w:vAlign w:val="center"/>
          </w:tcPr>
          <w:p w:rsidR="00CE429F" w:rsidRDefault="00B9447A">
            <w:pPr>
              <w:spacing w:after="0" w:line="240" w:lineRule="auto"/>
              <w:jc w:val="center"/>
              <w:rPr>
                <w:b/>
                <w:sz w:val="28"/>
                <w:szCs w:val="28"/>
              </w:rPr>
            </w:pPr>
            <w:r>
              <w:rPr>
                <w:b/>
                <w:sz w:val="28"/>
                <w:szCs w:val="28"/>
              </w:rPr>
              <w:t>Student's obligation</w:t>
            </w:r>
          </w:p>
          <w:p w:rsidR="00CE429F" w:rsidRDefault="00CE429F">
            <w:pPr>
              <w:spacing w:after="0" w:line="240" w:lineRule="auto"/>
              <w:jc w:val="center"/>
              <w:rPr>
                <w:b/>
                <w:sz w:val="28"/>
                <w:szCs w:val="28"/>
              </w:rPr>
            </w:pPr>
          </w:p>
        </w:tc>
        <w:tc>
          <w:tcPr>
            <w:tcW w:w="7649" w:type="dxa"/>
            <w:gridSpan w:val="3"/>
            <w:tcBorders>
              <w:left w:val="single" w:sz="4" w:space="0" w:color="000000"/>
            </w:tcBorders>
          </w:tcPr>
          <w:p w:rsidR="00411BBC" w:rsidRPr="00E4301E" w:rsidRDefault="00411BBC" w:rsidP="009311E9">
            <w:pPr>
              <w:pBdr>
                <w:top w:val="nil"/>
                <w:left w:val="nil"/>
                <w:bottom w:val="nil"/>
                <w:right w:val="nil"/>
                <w:between w:val="nil"/>
              </w:pBdr>
              <w:spacing w:after="0" w:line="240" w:lineRule="auto"/>
              <w:jc w:val="both"/>
              <w:rPr>
                <w:rFonts w:ascii="Times New Roman" w:hAnsi="Times New Roman" w:cs="Times New Roman"/>
                <w:color w:val="000000"/>
                <w:sz w:val="23"/>
                <w:szCs w:val="23"/>
                <w:lang w:val="en-US"/>
              </w:rPr>
            </w:pPr>
            <w:r w:rsidRPr="00E4301E">
              <w:rPr>
                <w:rFonts w:ascii="Times New Roman" w:hAnsi="Times New Roman" w:cs="Times New Roman"/>
                <w:color w:val="000000"/>
                <w:sz w:val="23"/>
                <w:szCs w:val="23"/>
                <w:lang w:val="en-US"/>
              </w:rPr>
              <w:t>It is necessary all the students listen and write notes and their obligations throughout the academic year and the attendance and completion of all tests, exams. It should also practice in the laboratory or another place depending on the lecture.</w:t>
            </w:r>
          </w:p>
          <w:p w:rsidR="00CE429F" w:rsidRPr="00E4301E" w:rsidRDefault="00CE429F" w:rsidP="00411BBC">
            <w:pPr>
              <w:bidi/>
              <w:spacing w:after="0" w:line="240" w:lineRule="auto"/>
              <w:jc w:val="right"/>
              <w:rPr>
                <w:rFonts w:ascii="Times New Roman" w:hAnsi="Times New Roman" w:cs="Times New Roman"/>
                <w:color w:val="000000"/>
                <w:sz w:val="23"/>
                <w:szCs w:val="23"/>
                <w:lang w:val="en-US" w:bidi="ar-IQ"/>
              </w:rPr>
            </w:pPr>
          </w:p>
        </w:tc>
      </w:tr>
      <w:tr w:rsidR="00CE429F" w:rsidTr="008E1309">
        <w:trPr>
          <w:trHeight w:val="700"/>
        </w:trPr>
        <w:tc>
          <w:tcPr>
            <w:tcW w:w="2949" w:type="dxa"/>
            <w:tcBorders>
              <w:right w:val="single" w:sz="4" w:space="0" w:color="000000"/>
            </w:tcBorders>
          </w:tcPr>
          <w:p w:rsidR="00CE429F" w:rsidRDefault="00B9447A">
            <w:pPr>
              <w:spacing w:after="0" w:line="240" w:lineRule="auto"/>
              <w:jc w:val="center"/>
              <w:rPr>
                <w:b/>
                <w:sz w:val="28"/>
                <w:szCs w:val="28"/>
              </w:rPr>
            </w:pPr>
            <w:r>
              <w:rPr>
                <w:b/>
                <w:sz w:val="28"/>
                <w:szCs w:val="28"/>
              </w:rPr>
              <w:t xml:space="preserve">Required Learning Materials </w:t>
            </w:r>
          </w:p>
          <w:p w:rsidR="00CE429F" w:rsidRDefault="00CE429F">
            <w:pPr>
              <w:spacing w:after="0" w:line="240" w:lineRule="auto"/>
              <w:rPr>
                <w:sz w:val="24"/>
                <w:szCs w:val="24"/>
              </w:rPr>
            </w:pPr>
          </w:p>
        </w:tc>
        <w:tc>
          <w:tcPr>
            <w:tcW w:w="7649" w:type="dxa"/>
            <w:gridSpan w:val="3"/>
            <w:tcBorders>
              <w:left w:val="single" w:sz="4" w:space="0" w:color="000000"/>
            </w:tcBorders>
          </w:tcPr>
          <w:p w:rsidR="00CE429F" w:rsidRPr="00411BBC" w:rsidRDefault="00C02361">
            <w:pPr>
              <w:spacing w:after="0" w:line="240" w:lineRule="auto"/>
              <w:rPr>
                <w:sz w:val="24"/>
                <w:szCs w:val="24"/>
              </w:rPr>
            </w:pPr>
            <w:r w:rsidRPr="00F71BF4">
              <w:rPr>
                <w:rFonts w:asciiTheme="majorBidi" w:hAnsiTheme="majorBidi" w:cstheme="majorBidi"/>
                <w:sz w:val="24"/>
                <w:szCs w:val="24"/>
              </w:rPr>
              <w:t>Lecture</w:t>
            </w:r>
            <w:r w:rsidR="00411BBC" w:rsidRPr="00F71BF4">
              <w:rPr>
                <w:rFonts w:asciiTheme="majorBidi" w:hAnsiTheme="majorBidi" w:cstheme="majorBidi"/>
                <w:sz w:val="24"/>
                <w:szCs w:val="24"/>
              </w:rPr>
              <w:t xml:space="preserve"> halls with data show equipment for lecture presentations, white board, overhead projector, posters</w:t>
            </w:r>
            <w:r w:rsidR="009311E9">
              <w:rPr>
                <w:sz w:val="24"/>
                <w:szCs w:val="24"/>
              </w:rPr>
              <w:t xml:space="preserve"> and data collection according to lectures.</w:t>
            </w:r>
          </w:p>
        </w:tc>
      </w:tr>
      <w:tr w:rsidR="00CE429F" w:rsidTr="008E1309">
        <w:trPr>
          <w:trHeight w:val="700"/>
        </w:trPr>
        <w:tc>
          <w:tcPr>
            <w:tcW w:w="2949" w:type="dxa"/>
            <w:tcBorders>
              <w:right w:val="single" w:sz="4" w:space="0" w:color="000000"/>
            </w:tcBorders>
            <w:vAlign w:val="center"/>
          </w:tcPr>
          <w:p w:rsidR="00CE429F" w:rsidRDefault="00B9447A">
            <w:pPr>
              <w:spacing w:after="0" w:line="240" w:lineRule="auto"/>
              <w:jc w:val="center"/>
              <w:rPr>
                <w:b/>
                <w:sz w:val="32"/>
                <w:szCs w:val="32"/>
              </w:rPr>
            </w:pPr>
            <w:r>
              <w:rPr>
                <w:b/>
                <w:sz w:val="32"/>
                <w:szCs w:val="32"/>
              </w:rPr>
              <w:t>Assessment scheme</w:t>
            </w:r>
          </w:p>
          <w:p w:rsidR="00CE429F" w:rsidRDefault="00CE429F">
            <w:pPr>
              <w:spacing w:after="0" w:line="240" w:lineRule="auto"/>
              <w:jc w:val="center"/>
              <w:rPr>
                <w:sz w:val="28"/>
                <w:szCs w:val="28"/>
              </w:rPr>
            </w:pPr>
          </w:p>
        </w:tc>
        <w:tc>
          <w:tcPr>
            <w:tcW w:w="7649" w:type="dxa"/>
            <w:gridSpan w:val="3"/>
            <w:tcBorders>
              <w:left w:val="single" w:sz="4" w:space="0" w:color="000000"/>
            </w:tcBorders>
          </w:tcPr>
          <w:p w:rsidR="00CE429F" w:rsidRPr="00C02361" w:rsidRDefault="00B9447A">
            <w:pPr>
              <w:spacing w:after="0" w:line="240" w:lineRule="auto"/>
              <w:rPr>
                <w:sz w:val="24"/>
                <w:szCs w:val="24"/>
              </w:rPr>
            </w:pPr>
            <w:r w:rsidRPr="00C02361">
              <w:rPr>
                <w:sz w:val="24"/>
                <w:szCs w:val="24"/>
              </w:rPr>
              <w:t>‌16% Mid Term (Theory and practical)</w:t>
            </w:r>
          </w:p>
          <w:p w:rsidR="00CE429F" w:rsidRPr="00C02361" w:rsidRDefault="00B9447A">
            <w:pPr>
              <w:spacing w:after="0" w:line="240" w:lineRule="auto"/>
              <w:rPr>
                <w:sz w:val="24"/>
                <w:szCs w:val="24"/>
              </w:rPr>
            </w:pPr>
            <w:r w:rsidRPr="00C02361">
              <w:rPr>
                <w:sz w:val="24"/>
                <w:szCs w:val="24"/>
              </w:rPr>
              <w:t>4% Quiz</w:t>
            </w:r>
          </w:p>
          <w:p w:rsidR="00CE429F" w:rsidRPr="00C02361" w:rsidRDefault="00B9447A" w:rsidP="003700FC">
            <w:pPr>
              <w:spacing w:after="0" w:line="240" w:lineRule="auto"/>
              <w:rPr>
                <w:sz w:val="24"/>
                <w:szCs w:val="24"/>
              </w:rPr>
            </w:pPr>
            <w:r w:rsidRPr="00C02361">
              <w:rPr>
                <w:sz w:val="24"/>
                <w:szCs w:val="24"/>
              </w:rPr>
              <w:t>40</w:t>
            </w:r>
            <w:r w:rsidR="00C02361" w:rsidRPr="00C02361">
              <w:rPr>
                <w:sz w:val="24"/>
                <w:szCs w:val="24"/>
              </w:rPr>
              <w:t>% Assignment</w:t>
            </w:r>
            <w:r w:rsidRPr="00C02361">
              <w:rPr>
                <w:sz w:val="24"/>
                <w:szCs w:val="24"/>
              </w:rPr>
              <w:t xml:space="preserve"> (report, paper, homework, seminar</w:t>
            </w:r>
            <w:r w:rsidR="00C02361" w:rsidRPr="00C02361">
              <w:rPr>
                <w:sz w:val="24"/>
                <w:szCs w:val="24"/>
              </w:rPr>
              <w:t>.)</w:t>
            </w:r>
            <w:r w:rsidRPr="00C02361">
              <w:rPr>
                <w:sz w:val="24"/>
                <w:szCs w:val="24"/>
              </w:rPr>
              <w:t>l</w:t>
            </w:r>
          </w:p>
          <w:p w:rsidR="00CE429F" w:rsidRDefault="003700FC">
            <w:pPr>
              <w:spacing w:after="0" w:line="240" w:lineRule="auto"/>
              <w:rPr>
                <w:sz w:val="28"/>
                <w:szCs w:val="28"/>
              </w:rPr>
            </w:pPr>
            <w:r>
              <w:rPr>
                <w:sz w:val="24"/>
                <w:szCs w:val="24"/>
              </w:rPr>
              <w:t>40</w:t>
            </w:r>
            <w:r w:rsidR="00B9447A" w:rsidRPr="00C02361">
              <w:rPr>
                <w:sz w:val="24"/>
                <w:szCs w:val="24"/>
              </w:rPr>
              <w:t>% final theory</w:t>
            </w:r>
          </w:p>
        </w:tc>
      </w:tr>
      <w:tr w:rsidR="00CE429F" w:rsidTr="008E1309">
        <w:trPr>
          <w:trHeight w:val="700"/>
        </w:trPr>
        <w:tc>
          <w:tcPr>
            <w:tcW w:w="2949" w:type="dxa"/>
            <w:tcBorders>
              <w:right w:val="single" w:sz="4" w:space="0" w:color="000000"/>
            </w:tcBorders>
            <w:vAlign w:val="center"/>
          </w:tcPr>
          <w:p w:rsidR="00CE429F" w:rsidRDefault="00B9447A">
            <w:pPr>
              <w:spacing w:after="0" w:line="240" w:lineRule="auto"/>
              <w:rPr>
                <w:sz w:val="32"/>
                <w:szCs w:val="32"/>
              </w:rPr>
            </w:pPr>
            <w:r>
              <w:rPr>
                <w:b/>
                <w:sz w:val="32"/>
                <w:szCs w:val="32"/>
              </w:rPr>
              <w:t>Specific  learning outcome:</w:t>
            </w:r>
          </w:p>
          <w:p w:rsidR="00CE429F" w:rsidRDefault="00CE429F">
            <w:pPr>
              <w:spacing w:after="0" w:line="240" w:lineRule="auto"/>
              <w:rPr>
                <w:sz w:val="28"/>
                <w:szCs w:val="28"/>
              </w:rPr>
            </w:pPr>
          </w:p>
        </w:tc>
        <w:tc>
          <w:tcPr>
            <w:tcW w:w="7649" w:type="dxa"/>
            <w:gridSpan w:val="3"/>
            <w:tcBorders>
              <w:left w:val="single" w:sz="4" w:space="0" w:color="000000"/>
            </w:tcBorders>
          </w:tcPr>
          <w:p w:rsidR="003D5699" w:rsidRPr="003D5699" w:rsidRDefault="003D5699" w:rsidP="003D5699">
            <w:pPr>
              <w:shd w:val="clear" w:color="auto" w:fill="FFFFFF"/>
              <w:spacing w:before="100" w:beforeAutospacing="1" w:after="100" w:afterAutospacing="1" w:line="240" w:lineRule="auto"/>
              <w:rPr>
                <w:rFonts w:asciiTheme="majorBidi" w:hAnsiTheme="majorBidi" w:cstheme="majorBidi"/>
                <w:sz w:val="24"/>
                <w:szCs w:val="24"/>
                <w:lang w:bidi="ar-IQ"/>
              </w:rPr>
            </w:pPr>
            <w:r w:rsidRPr="003D5699">
              <w:rPr>
                <w:rFonts w:asciiTheme="majorBidi" w:hAnsiTheme="majorBidi" w:cstheme="majorBidi"/>
                <w:sz w:val="24"/>
                <w:szCs w:val="24"/>
                <w:lang w:bidi="ar-IQ"/>
              </w:rPr>
              <w:t>By the end of this course learners will:</w:t>
            </w:r>
          </w:p>
          <w:p w:rsidR="003D5699" w:rsidRPr="003D5699" w:rsidRDefault="003D5699" w:rsidP="003D5699">
            <w:pPr>
              <w:numPr>
                <w:ilvl w:val="0"/>
                <w:numId w:val="3"/>
              </w:numPr>
              <w:shd w:val="clear" w:color="auto" w:fill="FFFFFF"/>
              <w:spacing w:before="100" w:beforeAutospacing="1" w:after="100" w:afterAutospacing="1" w:line="240" w:lineRule="auto"/>
              <w:rPr>
                <w:rFonts w:asciiTheme="majorBidi" w:hAnsiTheme="majorBidi" w:cstheme="majorBidi"/>
                <w:sz w:val="24"/>
                <w:szCs w:val="24"/>
                <w:lang w:bidi="ar-IQ"/>
              </w:rPr>
            </w:pPr>
            <w:r w:rsidRPr="003D5699">
              <w:rPr>
                <w:rFonts w:asciiTheme="majorBidi" w:hAnsiTheme="majorBidi" w:cstheme="majorBidi"/>
                <w:sz w:val="24"/>
                <w:szCs w:val="24"/>
                <w:lang w:bidi="ar-IQ"/>
              </w:rPr>
              <w:t>Be able to identify sources of infections.</w:t>
            </w:r>
          </w:p>
          <w:p w:rsidR="003D5699" w:rsidRPr="003D5699" w:rsidRDefault="003D5699" w:rsidP="003D5699">
            <w:pPr>
              <w:numPr>
                <w:ilvl w:val="0"/>
                <w:numId w:val="3"/>
              </w:numPr>
              <w:shd w:val="clear" w:color="auto" w:fill="FFFFFF"/>
              <w:spacing w:before="100" w:beforeAutospacing="1" w:after="100" w:afterAutospacing="1" w:line="240" w:lineRule="auto"/>
              <w:rPr>
                <w:rFonts w:asciiTheme="majorBidi" w:hAnsiTheme="majorBidi" w:cstheme="majorBidi"/>
                <w:sz w:val="24"/>
                <w:szCs w:val="24"/>
                <w:lang w:bidi="ar-IQ"/>
              </w:rPr>
            </w:pPr>
            <w:r w:rsidRPr="003D5699">
              <w:rPr>
                <w:rFonts w:asciiTheme="majorBidi" w:hAnsiTheme="majorBidi" w:cstheme="majorBidi"/>
                <w:sz w:val="24"/>
                <w:szCs w:val="24"/>
                <w:lang w:bidi="ar-IQ"/>
              </w:rPr>
              <w:t>Understand the various ways that infections may be transmitted.</w:t>
            </w:r>
          </w:p>
          <w:p w:rsidR="003D5699" w:rsidRPr="003D5699" w:rsidRDefault="003D5699" w:rsidP="003D5699">
            <w:pPr>
              <w:numPr>
                <w:ilvl w:val="0"/>
                <w:numId w:val="3"/>
              </w:numPr>
              <w:shd w:val="clear" w:color="auto" w:fill="FFFFFF"/>
              <w:spacing w:before="100" w:beforeAutospacing="1" w:after="100" w:afterAutospacing="1" w:line="240" w:lineRule="auto"/>
              <w:rPr>
                <w:rFonts w:asciiTheme="majorBidi" w:hAnsiTheme="majorBidi" w:cstheme="majorBidi"/>
                <w:sz w:val="24"/>
                <w:szCs w:val="24"/>
                <w:lang w:bidi="ar-IQ"/>
              </w:rPr>
            </w:pPr>
            <w:r w:rsidRPr="003D5699">
              <w:rPr>
                <w:rFonts w:asciiTheme="majorBidi" w:hAnsiTheme="majorBidi" w:cstheme="majorBidi"/>
                <w:sz w:val="24"/>
                <w:szCs w:val="24"/>
                <w:lang w:bidi="ar-IQ"/>
              </w:rPr>
              <w:t xml:space="preserve">Understand the chain of infection and how it helps us identify </w:t>
            </w:r>
            <w:r w:rsidRPr="003D5699">
              <w:rPr>
                <w:rFonts w:asciiTheme="majorBidi" w:hAnsiTheme="majorBidi" w:cstheme="majorBidi"/>
                <w:sz w:val="24"/>
                <w:szCs w:val="24"/>
                <w:lang w:bidi="ar-IQ"/>
              </w:rPr>
              <w:lastRenderedPageBreak/>
              <w:t>effective ways to control risks.</w:t>
            </w:r>
          </w:p>
          <w:p w:rsidR="003D5699" w:rsidRPr="003D5699" w:rsidRDefault="003D5699" w:rsidP="003D5699">
            <w:pPr>
              <w:numPr>
                <w:ilvl w:val="0"/>
                <w:numId w:val="3"/>
              </w:numPr>
              <w:shd w:val="clear" w:color="auto" w:fill="FFFFFF"/>
              <w:spacing w:before="100" w:beforeAutospacing="1" w:after="100" w:afterAutospacing="1" w:line="240" w:lineRule="auto"/>
              <w:rPr>
                <w:rFonts w:asciiTheme="majorBidi" w:hAnsiTheme="majorBidi" w:cstheme="majorBidi"/>
                <w:sz w:val="24"/>
                <w:szCs w:val="24"/>
                <w:lang w:bidi="ar-IQ"/>
              </w:rPr>
            </w:pPr>
            <w:r w:rsidRPr="00686258">
              <w:rPr>
                <w:rFonts w:asciiTheme="majorBidi" w:hAnsiTheme="majorBidi" w:cstheme="majorBidi"/>
                <w:sz w:val="24"/>
                <w:szCs w:val="24"/>
                <w:lang w:bidi="ar-IQ"/>
              </w:rPr>
              <w:t>Recognize</w:t>
            </w:r>
            <w:r w:rsidR="002E6104" w:rsidRPr="00686258">
              <w:rPr>
                <w:rFonts w:asciiTheme="majorBidi" w:hAnsiTheme="majorBidi" w:cstheme="majorBidi"/>
                <w:sz w:val="24"/>
                <w:szCs w:val="24"/>
                <w:lang w:bidi="ar-IQ"/>
              </w:rPr>
              <w:t xml:space="preserve"> the importance of medical staff and health workers to</w:t>
            </w:r>
            <w:r w:rsidRPr="003D5699">
              <w:rPr>
                <w:rFonts w:asciiTheme="majorBidi" w:hAnsiTheme="majorBidi" w:cstheme="majorBidi"/>
                <w:sz w:val="24"/>
                <w:szCs w:val="24"/>
                <w:lang w:bidi="ar-IQ"/>
              </w:rPr>
              <w:t xml:space="preserve"> carry</w:t>
            </w:r>
            <w:r w:rsidR="002E6104" w:rsidRPr="00686258">
              <w:rPr>
                <w:rFonts w:asciiTheme="majorBidi" w:hAnsiTheme="majorBidi" w:cstheme="majorBidi"/>
                <w:sz w:val="24"/>
                <w:szCs w:val="24"/>
                <w:lang w:bidi="ar-IQ"/>
              </w:rPr>
              <w:t xml:space="preserve"> out risk assessments </w:t>
            </w:r>
            <w:r w:rsidR="00686258" w:rsidRPr="00686258">
              <w:rPr>
                <w:rFonts w:asciiTheme="majorBidi" w:hAnsiTheme="majorBidi" w:cstheme="majorBidi"/>
                <w:sz w:val="24"/>
                <w:szCs w:val="24"/>
                <w:lang w:bidi="ar-IQ"/>
              </w:rPr>
              <w:t>of workplace</w:t>
            </w:r>
            <w:r w:rsidRPr="003D5699">
              <w:rPr>
                <w:rFonts w:asciiTheme="majorBidi" w:hAnsiTheme="majorBidi" w:cstheme="majorBidi"/>
                <w:sz w:val="24"/>
                <w:szCs w:val="24"/>
                <w:lang w:bidi="ar-IQ"/>
              </w:rPr>
              <w:t>.</w:t>
            </w:r>
          </w:p>
          <w:p w:rsidR="003D5699" w:rsidRPr="003D5699" w:rsidRDefault="003D5699" w:rsidP="003D5699">
            <w:pPr>
              <w:numPr>
                <w:ilvl w:val="0"/>
                <w:numId w:val="3"/>
              </w:numPr>
              <w:shd w:val="clear" w:color="auto" w:fill="FFFFFF"/>
              <w:spacing w:before="100" w:beforeAutospacing="1" w:after="100" w:afterAutospacing="1" w:line="240" w:lineRule="auto"/>
              <w:rPr>
                <w:rFonts w:asciiTheme="majorBidi" w:hAnsiTheme="majorBidi" w:cstheme="majorBidi"/>
                <w:sz w:val="24"/>
                <w:szCs w:val="24"/>
                <w:lang w:bidi="ar-IQ"/>
              </w:rPr>
            </w:pPr>
            <w:r w:rsidRPr="003D5699">
              <w:rPr>
                <w:rFonts w:asciiTheme="majorBidi" w:hAnsiTheme="majorBidi" w:cstheme="majorBidi"/>
                <w:sz w:val="24"/>
                <w:szCs w:val="24"/>
                <w:lang w:bidi="ar-IQ"/>
              </w:rPr>
              <w:t xml:space="preserve">Have a basic understanding </w:t>
            </w:r>
            <w:r w:rsidR="002E6104" w:rsidRPr="00686258">
              <w:rPr>
                <w:rFonts w:asciiTheme="majorBidi" w:hAnsiTheme="majorBidi" w:cstheme="majorBidi"/>
                <w:sz w:val="24"/>
                <w:szCs w:val="24"/>
                <w:lang w:bidi="ar-IQ"/>
              </w:rPr>
              <w:t>of what medical staff and health workers</w:t>
            </w:r>
            <w:r w:rsidRPr="003D5699">
              <w:rPr>
                <w:rFonts w:asciiTheme="majorBidi" w:hAnsiTheme="majorBidi" w:cstheme="majorBidi"/>
                <w:sz w:val="24"/>
                <w:szCs w:val="24"/>
                <w:lang w:bidi="ar-IQ"/>
              </w:rPr>
              <w:t xml:space="preserve"> legal duties are under certain pieces of legislation.</w:t>
            </w:r>
          </w:p>
          <w:p w:rsidR="003D5699" w:rsidRPr="003D5699" w:rsidRDefault="003D5699" w:rsidP="003D5699">
            <w:pPr>
              <w:numPr>
                <w:ilvl w:val="0"/>
                <w:numId w:val="3"/>
              </w:numPr>
              <w:shd w:val="clear" w:color="auto" w:fill="FFFFFF"/>
              <w:spacing w:before="100" w:beforeAutospacing="1" w:after="100" w:afterAutospacing="1" w:line="240" w:lineRule="auto"/>
              <w:rPr>
                <w:rFonts w:asciiTheme="majorBidi" w:hAnsiTheme="majorBidi" w:cstheme="majorBidi"/>
                <w:sz w:val="24"/>
                <w:szCs w:val="24"/>
                <w:lang w:bidi="ar-IQ"/>
              </w:rPr>
            </w:pPr>
            <w:r w:rsidRPr="003D5699">
              <w:rPr>
                <w:rFonts w:asciiTheme="majorBidi" w:hAnsiTheme="majorBidi" w:cstheme="majorBidi"/>
                <w:sz w:val="24"/>
                <w:szCs w:val="24"/>
                <w:lang w:bidi="ar-IQ"/>
              </w:rPr>
              <w:t>Be fully aware of what preventative measures and remedial actions help prevent infections from transmitting.</w:t>
            </w:r>
          </w:p>
          <w:p w:rsidR="00CE429F" w:rsidRPr="003D5699" w:rsidRDefault="00CE429F" w:rsidP="00C02361">
            <w:pPr>
              <w:spacing w:after="0" w:line="240" w:lineRule="auto"/>
              <w:rPr>
                <w:sz w:val="28"/>
                <w:szCs w:val="28"/>
                <w:lang w:val="en-US"/>
              </w:rPr>
            </w:pPr>
          </w:p>
        </w:tc>
      </w:tr>
      <w:tr w:rsidR="00CE429F" w:rsidTr="008E1309">
        <w:tc>
          <w:tcPr>
            <w:tcW w:w="2949" w:type="dxa"/>
            <w:tcBorders>
              <w:right w:val="single" w:sz="4" w:space="0" w:color="000000"/>
            </w:tcBorders>
            <w:vAlign w:val="center"/>
          </w:tcPr>
          <w:p w:rsidR="00CE429F" w:rsidRDefault="00B9447A">
            <w:pPr>
              <w:spacing w:after="0" w:line="240" w:lineRule="auto"/>
              <w:rPr>
                <w:b/>
                <w:sz w:val="32"/>
                <w:szCs w:val="32"/>
              </w:rPr>
            </w:pPr>
            <w:r>
              <w:rPr>
                <w:b/>
                <w:sz w:val="32"/>
                <w:szCs w:val="32"/>
              </w:rPr>
              <w:lastRenderedPageBreak/>
              <w:t>Course References‌:</w:t>
            </w:r>
          </w:p>
          <w:p w:rsidR="00CE429F" w:rsidRDefault="00CE429F">
            <w:pPr>
              <w:spacing w:after="0" w:line="240" w:lineRule="auto"/>
              <w:rPr>
                <w:b/>
                <w:sz w:val="28"/>
                <w:szCs w:val="28"/>
              </w:rPr>
            </w:pPr>
          </w:p>
          <w:p w:rsidR="00CE429F" w:rsidRDefault="00CE429F">
            <w:pPr>
              <w:spacing w:after="0" w:line="240" w:lineRule="auto"/>
              <w:rPr>
                <w:b/>
                <w:sz w:val="28"/>
                <w:szCs w:val="28"/>
              </w:rPr>
            </w:pPr>
          </w:p>
          <w:p w:rsidR="00CE429F" w:rsidRDefault="00CE429F">
            <w:pPr>
              <w:spacing w:after="0" w:line="240" w:lineRule="auto"/>
              <w:rPr>
                <w:b/>
                <w:sz w:val="28"/>
                <w:szCs w:val="28"/>
              </w:rPr>
            </w:pPr>
          </w:p>
        </w:tc>
        <w:tc>
          <w:tcPr>
            <w:tcW w:w="7649" w:type="dxa"/>
            <w:gridSpan w:val="3"/>
            <w:tcBorders>
              <w:left w:val="single" w:sz="4" w:space="0" w:color="000000"/>
            </w:tcBorders>
          </w:tcPr>
          <w:p w:rsidR="0026158F" w:rsidRPr="0026158F" w:rsidRDefault="0026158F" w:rsidP="0026158F">
            <w:pPr>
              <w:spacing w:after="0" w:line="240" w:lineRule="auto"/>
              <w:rPr>
                <w:sz w:val="24"/>
                <w:szCs w:val="24"/>
              </w:rPr>
            </w:pPr>
            <w:r>
              <w:rPr>
                <w:sz w:val="24"/>
                <w:szCs w:val="24"/>
              </w:rPr>
              <w:t>-</w:t>
            </w:r>
            <w:r w:rsidRPr="0026158F">
              <w:rPr>
                <w:sz w:val="24"/>
                <w:szCs w:val="24"/>
              </w:rPr>
              <w:t>A Guide to Infection Control</w:t>
            </w:r>
            <w:r>
              <w:rPr>
                <w:sz w:val="24"/>
                <w:szCs w:val="24"/>
              </w:rPr>
              <w:t xml:space="preserve"> </w:t>
            </w:r>
            <w:r w:rsidRPr="0026158F">
              <w:rPr>
                <w:sz w:val="24"/>
                <w:szCs w:val="24"/>
              </w:rPr>
              <w:t>in the Hospital</w:t>
            </w:r>
            <w:r>
              <w:rPr>
                <w:sz w:val="24"/>
                <w:szCs w:val="24"/>
              </w:rPr>
              <w:t xml:space="preserve"> ,</w:t>
            </w:r>
            <w:r w:rsidRPr="0026158F">
              <w:rPr>
                <w:sz w:val="24"/>
                <w:szCs w:val="24"/>
              </w:rPr>
              <w:t>An official publication of the</w:t>
            </w:r>
          </w:p>
          <w:p w:rsidR="0026158F" w:rsidRPr="0026158F" w:rsidRDefault="0026158F" w:rsidP="0026158F">
            <w:pPr>
              <w:spacing w:after="0" w:line="61" w:lineRule="exact"/>
              <w:rPr>
                <w:sz w:val="24"/>
                <w:szCs w:val="24"/>
              </w:rPr>
            </w:pPr>
          </w:p>
          <w:p w:rsidR="0026158F" w:rsidRDefault="0026158F" w:rsidP="0026158F">
            <w:pPr>
              <w:spacing w:after="0" w:line="240" w:lineRule="auto"/>
              <w:ind w:right="-99"/>
              <w:rPr>
                <w:sz w:val="24"/>
                <w:szCs w:val="24"/>
              </w:rPr>
            </w:pPr>
            <w:r w:rsidRPr="0026158F">
              <w:rPr>
                <w:sz w:val="24"/>
                <w:szCs w:val="24"/>
              </w:rPr>
              <w:t>International Society for Infectious Diseases (ISID)</w:t>
            </w:r>
            <w:r>
              <w:rPr>
                <w:sz w:val="24"/>
                <w:szCs w:val="24"/>
              </w:rPr>
              <w:t>-</w:t>
            </w:r>
            <w:r w:rsidRPr="0026158F">
              <w:rPr>
                <w:sz w:val="24"/>
                <w:szCs w:val="24"/>
              </w:rPr>
              <w:t>Fifth Edition</w:t>
            </w:r>
            <w:r>
              <w:rPr>
                <w:sz w:val="24"/>
                <w:szCs w:val="24"/>
              </w:rPr>
              <w:t>.</w:t>
            </w:r>
          </w:p>
          <w:p w:rsidR="00A167FC" w:rsidRPr="00A167FC" w:rsidRDefault="00A167FC" w:rsidP="00A167FC">
            <w:pPr>
              <w:autoSpaceDE w:val="0"/>
              <w:autoSpaceDN w:val="0"/>
              <w:adjustRightInd w:val="0"/>
              <w:spacing w:after="0" w:line="240" w:lineRule="auto"/>
              <w:rPr>
                <w:sz w:val="24"/>
                <w:szCs w:val="24"/>
              </w:rPr>
            </w:pPr>
            <w:r>
              <w:rPr>
                <w:sz w:val="24"/>
                <w:szCs w:val="24"/>
              </w:rPr>
              <w:t>-Infections and infectious diseases,</w:t>
            </w:r>
            <w:r w:rsidRPr="00A167FC">
              <w:rPr>
                <w:sz w:val="24"/>
                <w:szCs w:val="24"/>
              </w:rPr>
              <w:t xml:space="preserve"> A manual for nurses and midwives</w:t>
            </w:r>
          </w:p>
          <w:p w:rsidR="0026158F" w:rsidRDefault="00A167FC" w:rsidP="00A167FC">
            <w:pPr>
              <w:spacing w:after="0" w:line="240" w:lineRule="auto"/>
              <w:ind w:right="-99"/>
              <w:rPr>
                <w:sz w:val="24"/>
                <w:szCs w:val="24"/>
              </w:rPr>
            </w:pPr>
            <w:r w:rsidRPr="00A167FC">
              <w:rPr>
                <w:sz w:val="24"/>
                <w:szCs w:val="24"/>
              </w:rPr>
              <w:t>In the WHO European Region</w:t>
            </w:r>
            <w:r>
              <w:rPr>
                <w:sz w:val="24"/>
                <w:szCs w:val="24"/>
              </w:rPr>
              <w:t>.</w:t>
            </w:r>
          </w:p>
          <w:p w:rsidR="00A167FC" w:rsidRDefault="00484DCD" w:rsidP="00484DCD">
            <w:pPr>
              <w:autoSpaceDE w:val="0"/>
              <w:autoSpaceDN w:val="0"/>
              <w:adjustRightInd w:val="0"/>
              <w:spacing w:after="0" w:line="240" w:lineRule="auto"/>
              <w:rPr>
                <w:sz w:val="24"/>
                <w:szCs w:val="24"/>
                <w:lang w:val="en-US" w:bidi="ar-IQ"/>
              </w:rPr>
            </w:pPr>
            <w:r>
              <w:rPr>
                <w:sz w:val="24"/>
                <w:szCs w:val="24"/>
              </w:rPr>
              <w:t>-</w:t>
            </w:r>
            <w:r w:rsidRPr="00484DCD">
              <w:rPr>
                <w:sz w:val="24"/>
                <w:szCs w:val="24"/>
              </w:rPr>
              <w:t>Infection Prevention and Control</w:t>
            </w:r>
            <w:r>
              <w:rPr>
                <w:sz w:val="24"/>
                <w:szCs w:val="24"/>
              </w:rPr>
              <w:t>-</w:t>
            </w:r>
            <w:r>
              <w:rPr>
                <w:rFonts w:ascii="Boing-Semibold" w:hAnsi="Boing-Semibold" w:cs="Boing-Semibold"/>
                <w:color w:val="00715A"/>
                <w:sz w:val="46"/>
                <w:szCs w:val="46"/>
                <w:lang w:val="en-US"/>
              </w:rPr>
              <w:t xml:space="preserve"> </w:t>
            </w:r>
            <w:r w:rsidRPr="00484DCD">
              <w:rPr>
                <w:sz w:val="24"/>
                <w:szCs w:val="24"/>
              </w:rPr>
              <w:t>Module 1. Intro</w:t>
            </w:r>
            <w:r>
              <w:rPr>
                <w:sz w:val="24"/>
                <w:szCs w:val="24"/>
              </w:rPr>
              <w:t xml:space="preserve">duction to Infection Prevention </w:t>
            </w:r>
            <w:r w:rsidRPr="00484DCD">
              <w:rPr>
                <w:sz w:val="24"/>
                <w:szCs w:val="24"/>
              </w:rPr>
              <w:t>and Control</w:t>
            </w:r>
            <w:r>
              <w:rPr>
                <w:sz w:val="24"/>
                <w:szCs w:val="24"/>
              </w:rPr>
              <w:t xml:space="preserve">(Authors </w:t>
            </w:r>
            <w:r w:rsidRPr="00484DCD">
              <w:rPr>
                <w:sz w:val="24"/>
                <w:szCs w:val="24"/>
              </w:rPr>
              <w:t>M</w:t>
            </w:r>
            <w:r>
              <w:rPr>
                <w:sz w:val="24"/>
                <w:szCs w:val="24"/>
              </w:rPr>
              <w:t xml:space="preserve">elanie S. </w:t>
            </w:r>
            <w:proofErr w:type="spellStart"/>
            <w:r>
              <w:rPr>
                <w:sz w:val="24"/>
                <w:szCs w:val="24"/>
              </w:rPr>
              <w:t>Curless</w:t>
            </w:r>
            <w:proofErr w:type="spellEnd"/>
            <w:r>
              <w:rPr>
                <w:sz w:val="24"/>
                <w:szCs w:val="24"/>
              </w:rPr>
              <w:t xml:space="preserve">, MPH, RN, </w:t>
            </w:r>
            <w:proofErr w:type="spellStart"/>
            <w:r>
              <w:rPr>
                <w:sz w:val="24"/>
                <w:szCs w:val="24"/>
              </w:rPr>
              <w:t>CIC,LaToya</w:t>
            </w:r>
            <w:proofErr w:type="spellEnd"/>
            <w:r>
              <w:rPr>
                <w:sz w:val="24"/>
                <w:szCs w:val="24"/>
              </w:rPr>
              <w:t xml:space="preserve"> </w:t>
            </w:r>
            <w:proofErr w:type="spellStart"/>
            <w:r>
              <w:rPr>
                <w:sz w:val="24"/>
                <w:szCs w:val="24"/>
              </w:rPr>
              <w:t>A.Forrester</w:t>
            </w:r>
            <w:proofErr w:type="spellEnd"/>
            <w:r>
              <w:rPr>
                <w:sz w:val="24"/>
                <w:szCs w:val="24"/>
              </w:rPr>
              <w:t xml:space="preserve">, MPH, </w:t>
            </w:r>
            <w:proofErr w:type="spellStart"/>
            <w:r>
              <w:rPr>
                <w:sz w:val="24"/>
                <w:szCs w:val="24"/>
              </w:rPr>
              <w:t>CIC,</w:t>
            </w:r>
            <w:r w:rsidRPr="00484DCD">
              <w:rPr>
                <w:sz w:val="24"/>
                <w:szCs w:val="24"/>
              </w:rPr>
              <w:t>Polly</w:t>
            </w:r>
            <w:proofErr w:type="spellEnd"/>
            <w:r w:rsidRPr="00484DCD">
              <w:rPr>
                <w:sz w:val="24"/>
                <w:szCs w:val="24"/>
              </w:rPr>
              <w:t xml:space="preserve"> A. </w:t>
            </w:r>
            <w:proofErr w:type="spellStart"/>
            <w:r w:rsidRPr="00484DCD">
              <w:rPr>
                <w:sz w:val="24"/>
                <w:szCs w:val="24"/>
              </w:rPr>
              <w:t>Trexler</w:t>
            </w:r>
            <w:proofErr w:type="spellEnd"/>
            <w:r w:rsidRPr="00484DCD">
              <w:rPr>
                <w:sz w:val="24"/>
                <w:szCs w:val="24"/>
              </w:rPr>
              <w:t>, MS, CIC</w:t>
            </w:r>
            <w:r w:rsidR="00FC6A33">
              <w:rPr>
                <w:sz w:val="24"/>
                <w:szCs w:val="24"/>
              </w:rPr>
              <w:t>)</w:t>
            </w:r>
            <w:r w:rsidR="00FC6A33">
              <w:rPr>
                <w:rFonts w:cs="Calibri"/>
                <w:color w:val="212121"/>
                <w:sz w:val="20"/>
                <w:szCs w:val="20"/>
                <w:lang w:val="en-US"/>
              </w:rPr>
              <w:t xml:space="preserve"> © 2018 by </w:t>
            </w:r>
            <w:proofErr w:type="spellStart"/>
            <w:r w:rsidR="00FC6A33">
              <w:rPr>
                <w:rFonts w:cs="Calibri"/>
                <w:color w:val="212121"/>
                <w:sz w:val="20"/>
                <w:szCs w:val="20"/>
                <w:lang w:val="en-US"/>
              </w:rPr>
              <w:t>Jhpiego</w:t>
            </w:r>
            <w:proofErr w:type="spellEnd"/>
            <w:r w:rsidR="00FC6A33">
              <w:rPr>
                <w:rFonts w:cs="Calibri"/>
                <w:color w:val="212121"/>
                <w:sz w:val="20"/>
                <w:szCs w:val="20"/>
                <w:lang w:val="en-US"/>
              </w:rPr>
              <w:t xml:space="preserve"> Corporation. All rights reserved</w:t>
            </w:r>
            <w:r w:rsidR="00FC6A33">
              <w:rPr>
                <w:sz w:val="24"/>
                <w:szCs w:val="24"/>
              </w:rPr>
              <w:t>.</w:t>
            </w:r>
          </w:p>
          <w:p w:rsidR="00C06D12" w:rsidRPr="0026158F" w:rsidRDefault="00C06D12" w:rsidP="00C06D12">
            <w:pPr>
              <w:autoSpaceDE w:val="0"/>
              <w:autoSpaceDN w:val="0"/>
              <w:adjustRightInd w:val="0"/>
              <w:spacing w:after="0" w:line="240" w:lineRule="auto"/>
              <w:rPr>
                <w:sz w:val="24"/>
                <w:szCs w:val="24"/>
                <w:lang w:val="en-US" w:bidi="ar-IQ"/>
              </w:rPr>
            </w:pPr>
            <w:r>
              <w:rPr>
                <w:sz w:val="24"/>
                <w:szCs w:val="24"/>
                <w:lang w:val="en-US" w:bidi="ar-IQ"/>
              </w:rPr>
              <w:t>-</w:t>
            </w:r>
            <w:r w:rsidRPr="00C06D12">
              <w:rPr>
                <w:rFonts w:ascii="HelveticaNeue-Medium" w:hAnsi="HelveticaNeue-Medium" w:cs="HelveticaNeue-Medium"/>
                <w:color w:val="FFFFFF"/>
                <w:sz w:val="62"/>
                <w:szCs w:val="62"/>
                <w:lang w:val="en-US"/>
              </w:rPr>
              <w:t xml:space="preserve"> </w:t>
            </w:r>
            <w:r w:rsidRPr="00C06D12">
              <w:rPr>
                <w:sz w:val="24"/>
                <w:szCs w:val="24"/>
                <w:lang w:val="en-US" w:bidi="ar-IQ"/>
              </w:rPr>
              <w:t>Waste Management</w:t>
            </w:r>
            <w:r>
              <w:rPr>
                <w:sz w:val="24"/>
                <w:szCs w:val="24"/>
                <w:lang w:val="en-US" w:bidi="ar-IQ"/>
              </w:rPr>
              <w:t xml:space="preserve"> </w:t>
            </w:r>
            <w:r w:rsidRPr="00C06D12">
              <w:rPr>
                <w:sz w:val="24"/>
                <w:szCs w:val="24"/>
                <w:lang w:val="en-US" w:bidi="ar-IQ"/>
              </w:rPr>
              <w:t>Awareness Handbook</w:t>
            </w:r>
            <w:r>
              <w:rPr>
                <w:sz w:val="24"/>
                <w:szCs w:val="24"/>
                <w:lang w:val="en-US" w:bidi="ar-IQ"/>
              </w:rPr>
              <w:t xml:space="preserve"> </w:t>
            </w:r>
            <w:r w:rsidRPr="00C06D12">
              <w:rPr>
                <w:sz w:val="24"/>
                <w:szCs w:val="24"/>
                <w:lang w:val="en-US" w:bidi="ar-IQ"/>
              </w:rPr>
              <w:t>2011</w:t>
            </w:r>
          </w:p>
          <w:p w:rsidR="006F0DD8" w:rsidRPr="006F0DD8" w:rsidRDefault="006F0DD8" w:rsidP="006F0DD8">
            <w:pPr>
              <w:spacing w:after="0" w:line="240" w:lineRule="auto"/>
              <w:ind w:right="-99"/>
              <w:rPr>
                <w:sz w:val="24"/>
                <w:szCs w:val="24"/>
              </w:rPr>
            </w:pPr>
            <w:r>
              <w:rPr>
                <w:rFonts w:asciiTheme="majorBidi" w:eastAsia="Times New Roman" w:hAnsiTheme="majorBidi" w:cstheme="majorBidi"/>
                <w:b/>
                <w:bCs/>
                <w:color w:val="FF0000"/>
                <w:sz w:val="24"/>
                <w:szCs w:val="24"/>
                <w:lang w:val="en-US" w:bidi="ar-IQ"/>
              </w:rPr>
              <w:t>-</w:t>
            </w:r>
            <w:r>
              <w:rPr>
                <w:rFonts w:ascii="PalatinoLinotype-Roman" w:hAnsi="PalatinoLinotype-Roman" w:cs="PalatinoLinotype-Roman"/>
                <w:sz w:val="32"/>
                <w:szCs w:val="32"/>
                <w:lang w:val="en-US"/>
              </w:rPr>
              <w:t xml:space="preserve"> </w:t>
            </w:r>
            <w:r w:rsidRPr="006F0DD8">
              <w:rPr>
                <w:sz w:val="24"/>
                <w:szCs w:val="24"/>
              </w:rPr>
              <w:t>IFIC Basi</w:t>
            </w:r>
            <w:r>
              <w:rPr>
                <w:sz w:val="24"/>
                <w:szCs w:val="24"/>
              </w:rPr>
              <w:t xml:space="preserve">c Concepts of Infection Control </w:t>
            </w:r>
            <w:r w:rsidRPr="006F0DD8">
              <w:rPr>
                <w:sz w:val="24"/>
                <w:szCs w:val="24"/>
              </w:rPr>
              <w:t>2nd Edition - Revised 2011</w:t>
            </w:r>
          </w:p>
          <w:p w:rsidR="00411BBC" w:rsidRDefault="006F0DD8" w:rsidP="006F0DD8">
            <w:pPr>
              <w:spacing w:after="0" w:line="240" w:lineRule="auto"/>
              <w:ind w:right="-99"/>
              <w:rPr>
                <w:sz w:val="24"/>
                <w:szCs w:val="24"/>
              </w:rPr>
            </w:pPr>
            <w:r w:rsidRPr="006F0DD8">
              <w:rPr>
                <w:sz w:val="24"/>
                <w:szCs w:val="24"/>
              </w:rPr>
              <w:t>(Previously published as Infection Control: Basic Concepts and Training)</w:t>
            </w:r>
          </w:p>
          <w:p w:rsidR="00626FB6" w:rsidRPr="006F0DD8" w:rsidRDefault="00626FB6" w:rsidP="006F0DD8">
            <w:pPr>
              <w:spacing w:after="0" w:line="240" w:lineRule="auto"/>
              <w:ind w:right="-99"/>
              <w:rPr>
                <w:sz w:val="24"/>
                <w:szCs w:val="24"/>
              </w:rPr>
            </w:pPr>
          </w:p>
          <w:p w:rsidR="00CE429F" w:rsidRDefault="00CE429F">
            <w:pPr>
              <w:spacing w:after="0" w:line="240" w:lineRule="auto"/>
              <w:rPr>
                <w:b/>
                <w:sz w:val="28"/>
                <w:szCs w:val="28"/>
              </w:rPr>
            </w:pPr>
          </w:p>
        </w:tc>
      </w:tr>
      <w:tr w:rsidR="00CE429F" w:rsidTr="008B3B5B">
        <w:trPr>
          <w:trHeight w:val="560"/>
        </w:trPr>
        <w:tc>
          <w:tcPr>
            <w:tcW w:w="6570" w:type="dxa"/>
            <w:gridSpan w:val="2"/>
            <w:tcBorders>
              <w:bottom w:val="single" w:sz="8" w:space="0" w:color="000000"/>
            </w:tcBorders>
            <w:shd w:val="clear" w:color="auto" w:fill="00B0F0"/>
            <w:vAlign w:val="center"/>
          </w:tcPr>
          <w:p w:rsidR="00CE429F" w:rsidRDefault="00B9447A">
            <w:pPr>
              <w:spacing w:after="0" w:line="240" w:lineRule="auto"/>
              <w:rPr>
                <w:b/>
                <w:sz w:val="32"/>
                <w:szCs w:val="32"/>
              </w:rPr>
            </w:pPr>
            <w:r>
              <w:rPr>
                <w:b/>
                <w:sz w:val="32"/>
                <w:szCs w:val="32"/>
              </w:rPr>
              <w:t>Course topics (Theory)</w:t>
            </w:r>
          </w:p>
        </w:tc>
        <w:tc>
          <w:tcPr>
            <w:tcW w:w="1335" w:type="dxa"/>
            <w:shd w:val="clear" w:color="auto" w:fill="00B0F0"/>
            <w:vAlign w:val="center"/>
          </w:tcPr>
          <w:p w:rsidR="00CE429F" w:rsidRDefault="00B9447A">
            <w:pPr>
              <w:spacing w:after="0" w:line="240" w:lineRule="auto"/>
              <w:jc w:val="center"/>
              <w:rPr>
                <w:b/>
                <w:sz w:val="28"/>
                <w:szCs w:val="28"/>
              </w:rPr>
            </w:pPr>
            <w:r>
              <w:rPr>
                <w:b/>
                <w:sz w:val="28"/>
                <w:szCs w:val="28"/>
              </w:rPr>
              <w:t>Week</w:t>
            </w:r>
          </w:p>
        </w:tc>
        <w:tc>
          <w:tcPr>
            <w:tcW w:w="2693" w:type="dxa"/>
            <w:shd w:val="clear" w:color="auto" w:fill="00B0F0"/>
            <w:vAlign w:val="center"/>
          </w:tcPr>
          <w:p w:rsidR="00CE429F" w:rsidRDefault="00B9447A">
            <w:pPr>
              <w:spacing w:after="0" w:line="240" w:lineRule="auto"/>
              <w:jc w:val="center"/>
              <w:rPr>
                <w:b/>
                <w:sz w:val="28"/>
                <w:szCs w:val="28"/>
              </w:rPr>
            </w:pPr>
            <w:r>
              <w:rPr>
                <w:b/>
                <w:sz w:val="28"/>
                <w:szCs w:val="28"/>
              </w:rPr>
              <w:t>Learning Outcome</w:t>
            </w:r>
          </w:p>
        </w:tc>
      </w:tr>
      <w:tr w:rsidR="00411BBC" w:rsidTr="008E1309">
        <w:trPr>
          <w:trHeight w:val="520"/>
        </w:trPr>
        <w:tc>
          <w:tcPr>
            <w:tcW w:w="6570" w:type="dxa"/>
            <w:gridSpan w:val="2"/>
            <w:tcBorders>
              <w:top w:val="single" w:sz="8" w:space="0" w:color="000000"/>
              <w:bottom w:val="single" w:sz="8" w:space="0" w:color="000000"/>
            </w:tcBorders>
          </w:tcPr>
          <w:p w:rsidR="00411BBC" w:rsidRPr="00B7235C" w:rsidRDefault="007667E6" w:rsidP="000014F2">
            <w:pPr>
              <w:rPr>
                <w:b/>
                <w:bCs/>
                <w:color w:val="FF0000"/>
                <w:sz w:val="28"/>
                <w:szCs w:val="28"/>
              </w:rPr>
            </w:pPr>
            <w:r>
              <w:rPr>
                <w:b/>
                <w:bCs/>
                <w:color w:val="FF0000"/>
                <w:sz w:val="28"/>
                <w:szCs w:val="28"/>
              </w:rPr>
              <w:t>Introduction of infection control and glossary of terms</w:t>
            </w:r>
          </w:p>
        </w:tc>
        <w:tc>
          <w:tcPr>
            <w:tcW w:w="1335" w:type="dxa"/>
          </w:tcPr>
          <w:p w:rsidR="00411BBC" w:rsidRDefault="00411BBC" w:rsidP="000014F2">
            <w:pPr>
              <w:spacing w:after="0" w:line="240" w:lineRule="auto"/>
              <w:rPr>
                <w:sz w:val="24"/>
                <w:szCs w:val="24"/>
              </w:rPr>
            </w:pPr>
            <w:r>
              <w:rPr>
                <w:sz w:val="24"/>
                <w:szCs w:val="24"/>
              </w:rPr>
              <w:t>First</w:t>
            </w:r>
          </w:p>
        </w:tc>
        <w:tc>
          <w:tcPr>
            <w:tcW w:w="2693" w:type="dxa"/>
          </w:tcPr>
          <w:p w:rsidR="00411BBC" w:rsidRDefault="007667E6">
            <w:pPr>
              <w:spacing w:after="0" w:line="240" w:lineRule="auto"/>
              <w:rPr>
                <w:sz w:val="24"/>
                <w:szCs w:val="24"/>
              </w:rPr>
            </w:pPr>
            <w:r>
              <w:rPr>
                <w:sz w:val="24"/>
                <w:szCs w:val="24"/>
              </w:rPr>
              <w:t>Define Infection Control</w:t>
            </w:r>
            <w:r w:rsidR="00600620">
              <w:rPr>
                <w:sz w:val="24"/>
                <w:szCs w:val="24"/>
              </w:rPr>
              <w:t xml:space="preserve"> and describe basic </w:t>
            </w:r>
            <w:r w:rsidR="008B3B5B">
              <w:rPr>
                <w:sz w:val="24"/>
                <w:szCs w:val="24"/>
              </w:rPr>
              <w:t>terminology</w:t>
            </w:r>
          </w:p>
        </w:tc>
      </w:tr>
      <w:tr w:rsidR="00411BBC" w:rsidTr="008E1309">
        <w:trPr>
          <w:trHeight w:val="520"/>
        </w:trPr>
        <w:tc>
          <w:tcPr>
            <w:tcW w:w="6570" w:type="dxa"/>
            <w:gridSpan w:val="2"/>
            <w:tcBorders>
              <w:top w:val="single" w:sz="8" w:space="0" w:color="000000"/>
              <w:bottom w:val="single" w:sz="8" w:space="0" w:color="000000"/>
            </w:tcBorders>
          </w:tcPr>
          <w:p w:rsidR="00411BBC" w:rsidRPr="00B7235C" w:rsidRDefault="00CF1DB5" w:rsidP="000014F2">
            <w:pPr>
              <w:rPr>
                <w:b/>
                <w:bCs/>
                <w:color w:val="FF0000"/>
                <w:sz w:val="28"/>
                <w:szCs w:val="28"/>
              </w:rPr>
            </w:pPr>
            <w:r>
              <w:rPr>
                <w:b/>
                <w:bCs/>
                <w:color w:val="FF0000"/>
                <w:sz w:val="28"/>
                <w:szCs w:val="28"/>
              </w:rPr>
              <w:t xml:space="preserve"> Chain</w:t>
            </w:r>
            <w:r w:rsidR="00D81CE0" w:rsidRPr="00D81CE0">
              <w:rPr>
                <w:b/>
                <w:bCs/>
                <w:color w:val="FF0000"/>
                <w:sz w:val="28"/>
                <w:szCs w:val="28"/>
              </w:rPr>
              <w:t xml:space="preserve"> of disease Transmission</w:t>
            </w:r>
            <w:r w:rsidR="00D81CE0">
              <w:rPr>
                <w:b/>
                <w:bCs/>
                <w:color w:val="FF0000"/>
                <w:sz w:val="28"/>
                <w:szCs w:val="28"/>
              </w:rPr>
              <w:t>.</w:t>
            </w:r>
          </w:p>
        </w:tc>
        <w:tc>
          <w:tcPr>
            <w:tcW w:w="1335" w:type="dxa"/>
          </w:tcPr>
          <w:p w:rsidR="00411BBC" w:rsidRDefault="00411BBC" w:rsidP="000014F2">
            <w:pPr>
              <w:spacing w:after="0" w:line="240" w:lineRule="auto"/>
              <w:rPr>
                <w:sz w:val="24"/>
                <w:szCs w:val="24"/>
              </w:rPr>
            </w:pPr>
            <w:r>
              <w:rPr>
                <w:sz w:val="24"/>
                <w:szCs w:val="24"/>
              </w:rPr>
              <w:t>Second</w:t>
            </w:r>
          </w:p>
        </w:tc>
        <w:tc>
          <w:tcPr>
            <w:tcW w:w="2693" w:type="dxa"/>
          </w:tcPr>
          <w:p w:rsidR="00411BBC" w:rsidRDefault="00600620" w:rsidP="007C01F5">
            <w:pPr>
              <w:spacing w:after="0" w:line="240" w:lineRule="auto"/>
              <w:rPr>
                <w:sz w:val="24"/>
                <w:szCs w:val="24"/>
              </w:rPr>
            </w:pPr>
            <w:r>
              <w:rPr>
                <w:sz w:val="24"/>
                <w:szCs w:val="24"/>
              </w:rPr>
              <w:t>Student learn th</w:t>
            </w:r>
            <w:r w:rsidR="00CF1DB5">
              <w:rPr>
                <w:sz w:val="24"/>
                <w:szCs w:val="24"/>
              </w:rPr>
              <w:t xml:space="preserve">e cycle of infection </w:t>
            </w:r>
            <w:r>
              <w:rPr>
                <w:sz w:val="24"/>
                <w:szCs w:val="24"/>
              </w:rPr>
              <w:t xml:space="preserve"> </w:t>
            </w:r>
          </w:p>
        </w:tc>
      </w:tr>
      <w:tr w:rsidR="00411BBC" w:rsidTr="008E1309">
        <w:trPr>
          <w:trHeight w:val="520"/>
        </w:trPr>
        <w:tc>
          <w:tcPr>
            <w:tcW w:w="6570" w:type="dxa"/>
            <w:gridSpan w:val="2"/>
            <w:tcBorders>
              <w:top w:val="single" w:sz="8" w:space="0" w:color="000000"/>
              <w:bottom w:val="single" w:sz="8" w:space="0" w:color="000000"/>
            </w:tcBorders>
          </w:tcPr>
          <w:p w:rsidR="00411BBC" w:rsidRPr="00B7235C" w:rsidRDefault="00600620" w:rsidP="000014F2">
            <w:pPr>
              <w:rPr>
                <w:b/>
                <w:bCs/>
                <w:color w:val="FF0000"/>
                <w:sz w:val="28"/>
                <w:szCs w:val="28"/>
              </w:rPr>
            </w:pPr>
            <w:r w:rsidRPr="00600620">
              <w:rPr>
                <w:b/>
                <w:bCs/>
                <w:color w:val="FF0000"/>
                <w:sz w:val="28"/>
                <w:szCs w:val="28"/>
              </w:rPr>
              <w:t>Disease prevention plan - general principles for prevention</w:t>
            </w:r>
            <w:r>
              <w:rPr>
                <w:b/>
                <w:bCs/>
                <w:color w:val="FF0000"/>
                <w:sz w:val="28"/>
                <w:szCs w:val="28"/>
              </w:rPr>
              <w:t xml:space="preserve"> (level of prevention)</w:t>
            </w:r>
            <w:r w:rsidR="00CF1DB5">
              <w:rPr>
                <w:b/>
                <w:bCs/>
                <w:color w:val="FF0000"/>
                <w:sz w:val="28"/>
                <w:szCs w:val="28"/>
              </w:rPr>
              <w:t xml:space="preserve"> and breaking the chain of Infection.</w:t>
            </w:r>
          </w:p>
        </w:tc>
        <w:tc>
          <w:tcPr>
            <w:tcW w:w="1335" w:type="dxa"/>
          </w:tcPr>
          <w:p w:rsidR="00411BBC" w:rsidRDefault="00411BBC" w:rsidP="000014F2">
            <w:pPr>
              <w:spacing w:after="0" w:line="240" w:lineRule="auto"/>
              <w:rPr>
                <w:sz w:val="24"/>
                <w:szCs w:val="24"/>
              </w:rPr>
            </w:pPr>
            <w:r>
              <w:rPr>
                <w:sz w:val="24"/>
                <w:szCs w:val="24"/>
              </w:rPr>
              <w:t>Third</w:t>
            </w:r>
          </w:p>
        </w:tc>
        <w:tc>
          <w:tcPr>
            <w:tcW w:w="2693" w:type="dxa"/>
          </w:tcPr>
          <w:p w:rsidR="00411BBC" w:rsidRDefault="007C01F5" w:rsidP="007C01F5">
            <w:pPr>
              <w:spacing w:after="0" w:line="240" w:lineRule="auto"/>
              <w:rPr>
                <w:sz w:val="24"/>
                <w:szCs w:val="24"/>
              </w:rPr>
            </w:pPr>
            <w:r>
              <w:rPr>
                <w:sz w:val="24"/>
                <w:szCs w:val="24"/>
              </w:rPr>
              <w:t>St</w:t>
            </w:r>
            <w:r w:rsidR="00600620">
              <w:rPr>
                <w:sz w:val="24"/>
                <w:szCs w:val="24"/>
              </w:rPr>
              <w:t xml:space="preserve">udent learn about prevention and </w:t>
            </w:r>
            <w:r w:rsidR="00CF1DB5">
              <w:rPr>
                <w:sz w:val="24"/>
                <w:szCs w:val="24"/>
              </w:rPr>
              <w:t>control of infection</w:t>
            </w:r>
          </w:p>
        </w:tc>
      </w:tr>
      <w:tr w:rsidR="007C01F5" w:rsidTr="008E1309">
        <w:trPr>
          <w:trHeight w:val="520"/>
        </w:trPr>
        <w:tc>
          <w:tcPr>
            <w:tcW w:w="6570" w:type="dxa"/>
            <w:gridSpan w:val="2"/>
            <w:tcBorders>
              <w:top w:val="single" w:sz="8" w:space="0" w:color="000000"/>
              <w:bottom w:val="single" w:sz="8" w:space="0" w:color="000000"/>
            </w:tcBorders>
          </w:tcPr>
          <w:p w:rsidR="007C01F5" w:rsidRPr="00B7235C" w:rsidRDefault="00600620" w:rsidP="000014F2">
            <w:pPr>
              <w:rPr>
                <w:b/>
                <w:bCs/>
                <w:color w:val="FF0000"/>
                <w:sz w:val="28"/>
                <w:szCs w:val="28"/>
              </w:rPr>
            </w:pPr>
            <w:r w:rsidRPr="00600620">
              <w:rPr>
                <w:b/>
                <w:bCs/>
                <w:color w:val="FF0000"/>
                <w:sz w:val="28"/>
                <w:szCs w:val="28"/>
              </w:rPr>
              <w:t>Immunity-Vaccinations against communicable diseases (regional plan)</w:t>
            </w:r>
          </w:p>
        </w:tc>
        <w:tc>
          <w:tcPr>
            <w:tcW w:w="1335" w:type="dxa"/>
          </w:tcPr>
          <w:p w:rsidR="007C01F5" w:rsidRDefault="007C01F5" w:rsidP="000014F2">
            <w:pPr>
              <w:spacing w:after="0" w:line="240" w:lineRule="auto"/>
              <w:rPr>
                <w:sz w:val="24"/>
                <w:szCs w:val="24"/>
              </w:rPr>
            </w:pPr>
            <w:r>
              <w:rPr>
                <w:sz w:val="24"/>
                <w:szCs w:val="24"/>
              </w:rPr>
              <w:t>Fourth</w:t>
            </w:r>
          </w:p>
        </w:tc>
        <w:tc>
          <w:tcPr>
            <w:tcW w:w="2693" w:type="dxa"/>
          </w:tcPr>
          <w:p w:rsidR="007C01F5" w:rsidRDefault="00600620">
            <w:r>
              <w:rPr>
                <w:sz w:val="24"/>
                <w:szCs w:val="24"/>
              </w:rPr>
              <w:t xml:space="preserve">Student learn relation between human immunity and </w:t>
            </w:r>
            <w:r w:rsidR="00050325">
              <w:rPr>
                <w:sz w:val="24"/>
                <w:szCs w:val="24"/>
              </w:rPr>
              <w:t>prevention of some communicable diseases</w:t>
            </w:r>
          </w:p>
        </w:tc>
      </w:tr>
      <w:tr w:rsidR="007C01F5" w:rsidTr="008E1309">
        <w:trPr>
          <w:trHeight w:val="520"/>
        </w:trPr>
        <w:tc>
          <w:tcPr>
            <w:tcW w:w="6570" w:type="dxa"/>
            <w:gridSpan w:val="2"/>
            <w:tcBorders>
              <w:top w:val="single" w:sz="8" w:space="0" w:color="000000"/>
              <w:bottom w:val="single" w:sz="8" w:space="0" w:color="000000"/>
            </w:tcBorders>
          </w:tcPr>
          <w:p w:rsidR="007C01F5" w:rsidRPr="00B7235C" w:rsidRDefault="0062432C" w:rsidP="000014F2">
            <w:pPr>
              <w:rPr>
                <w:b/>
                <w:bCs/>
                <w:color w:val="FF0000"/>
                <w:sz w:val="28"/>
                <w:szCs w:val="28"/>
              </w:rPr>
            </w:pPr>
            <w:r>
              <w:rPr>
                <w:b/>
                <w:bCs/>
                <w:color w:val="FF0000"/>
                <w:sz w:val="28"/>
                <w:szCs w:val="28"/>
              </w:rPr>
              <w:t>standard</w:t>
            </w:r>
            <w:r w:rsidR="00CF1DB5">
              <w:rPr>
                <w:b/>
                <w:bCs/>
                <w:color w:val="FF0000"/>
                <w:sz w:val="28"/>
                <w:szCs w:val="28"/>
              </w:rPr>
              <w:t xml:space="preserve"> Precaution (Hand hygiene and personal protective </w:t>
            </w:r>
            <w:r>
              <w:rPr>
                <w:b/>
                <w:bCs/>
                <w:color w:val="FF0000"/>
                <w:sz w:val="28"/>
                <w:szCs w:val="28"/>
              </w:rPr>
              <w:t>equipment PPE)</w:t>
            </w:r>
          </w:p>
        </w:tc>
        <w:tc>
          <w:tcPr>
            <w:tcW w:w="1335" w:type="dxa"/>
          </w:tcPr>
          <w:p w:rsidR="007C01F5" w:rsidRDefault="007C01F5" w:rsidP="000014F2">
            <w:pPr>
              <w:spacing w:after="0" w:line="240" w:lineRule="auto"/>
              <w:rPr>
                <w:sz w:val="24"/>
                <w:szCs w:val="24"/>
              </w:rPr>
            </w:pPr>
            <w:r>
              <w:rPr>
                <w:sz w:val="24"/>
                <w:szCs w:val="24"/>
              </w:rPr>
              <w:t>Fifth</w:t>
            </w:r>
          </w:p>
        </w:tc>
        <w:tc>
          <w:tcPr>
            <w:tcW w:w="2693" w:type="dxa"/>
          </w:tcPr>
          <w:p w:rsidR="007C01F5" w:rsidRDefault="0062432C" w:rsidP="00952E3D">
            <w:r>
              <w:t xml:space="preserve">Student learn about standard safety measures to infection control </w:t>
            </w:r>
          </w:p>
        </w:tc>
      </w:tr>
      <w:tr w:rsidR="007C01F5" w:rsidTr="008E1309">
        <w:trPr>
          <w:trHeight w:val="520"/>
        </w:trPr>
        <w:tc>
          <w:tcPr>
            <w:tcW w:w="6570" w:type="dxa"/>
            <w:gridSpan w:val="2"/>
            <w:tcBorders>
              <w:top w:val="single" w:sz="8" w:space="0" w:color="000000"/>
              <w:bottom w:val="single" w:sz="8" w:space="0" w:color="000000"/>
            </w:tcBorders>
          </w:tcPr>
          <w:p w:rsidR="007C01F5" w:rsidRPr="00B7235C" w:rsidRDefault="002C523A" w:rsidP="000014F2">
            <w:pPr>
              <w:rPr>
                <w:b/>
                <w:bCs/>
                <w:color w:val="FF0000"/>
                <w:sz w:val="28"/>
                <w:szCs w:val="28"/>
              </w:rPr>
            </w:pPr>
            <w:r>
              <w:rPr>
                <w:b/>
                <w:bCs/>
                <w:color w:val="FF0000"/>
                <w:sz w:val="28"/>
                <w:szCs w:val="28"/>
              </w:rPr>
              <w:lastRenderedPageBreak/>
              <w:t xml:space="preserve">Cleaning disinfectant and sterilization </w:t>
            </w:r>
          </w:p>
        </w:tc>
        <w:tc>
          <w:tcPr>
            <w:tcW w:w="1335" w:type="dxa"/>
          </w:tcPr>
          <w:p w:rsidR="007C01F5" w:rsidRDefault="007C01F5" w:rsidP="000014F2">
            <w:pPr>
              <w:spacing w:after="0" w:line="240" w:lineRule="auto"/>
              <w:rPr>
                <w:sz w:val="24"/>
                <w:szCs w:val="24"/>
              </w:rPr>
            </w:pPr>
            <w:r>
              <w:rPr>
                <w:sz w:val="24"/>
                <w:szCs w:val="24"/>
              </w:rPr>
              <w:t>Sixth</w:t>
            </w:r>
          </w:p>
        </w:tc>
        <w:tc>
          <w:tcPr>
            <w:tcW w:w="2693" w:type="dxa"/>
          </w:tcPr>
          <w:p w:rsidR="007C01F5" w:rsidRPr="00D01ED1" w:rsidRDefault="002C523A" w:rsidP="007C01F5">
            <w:pPr>
              <w:rPr>
                <w:sz w:val="20"/>
                <w:szCs w:val="20"/>
              </w:rPr>
            </w:pPr>
            <w:r>
              <w:rPr>
                <w:sz w:val="20"/>
                <w:szCs w:val="20"/>
              </w:rPr>
              <w:t xml:space="preserve">Student learn  the role of disinfectant and sterilization </w:t>
            </w:r>
          </w:p>
        </w:tc>
      </w:tr>
      <w:tr w:rsidR="007C01F5" w:rsidTr="008E1309">
        <w:trPr>
          <w:trHeight w:val="520"/>
        </w:trPr>
        <w:tc>
          <w:tcPr>
            <w:tcW w:w="6570" w:type="dxa"/>
            <w:gridSpan w:val="2"/>
            <w:tcBorders>
              <w:top w:val="single" w:sz="8" w:space="0" w:color="000000"/>
              <w:bottom w:val="single" w:sz="8" w:space="0" w:color="000000"/>
            </w:tcBorders>
          </w:tcPr>
          <w:p w:rsidR="007C01F5" w:rsidRPr="00B7235C" w:rsidRDefault="001E169A" w:rsidP="000014F2">
            <w:pPr>
              <w:rPr>
                <w:b/>
                <w:bCs/>
                <w:color w:val="FF0000"/>
                <w:sz w:val="28"/>
                <w:szCs w:val="28"/>
              </w:rPr>
            </w:pPr>
            <w:r>
              <w:rPr>
                <w:b/>
                <w:bCs/>
                <w:color w:val="FF0000"/>
                <w:sz w:val="28"/>
                <w:szCs w:val="28"/>
              </w:rPr>
              <w:t>Biomedical Waste management</w:t>
            </w:r>
            <w:r w:rsidR="00D01ED1">
              <w:rPr>
                <w:b/>
                <w:bCs/>
                <w:color w:val="FF0000"/>
                <w:sz w:val="28"/>
                <w:szCs w:val="28"/>
              </w:rPr>
              <w:t xml:space="preserve"> </w:t>
            </w:r>
          </w:p>
        </w:tc>
        <w:tc>
          <w:tcPr>
            <w:tcW w:w="1335" w:type="dxa"/>
          </w:tcPr>
          <w:p w:rsidR="007C01F5" w:rsidRDefault="007C01F5" w:rsidP="000014F2">
            <w:pPr>
              <w:spacing w:after="0" w:line="240" w:lineRule="auto"/>
              <w:rPr>
                <w:sz w:val="24"/>
                <w:szCs w:val="24"/>
              </w:rPr>
            </w:pPr>
            <w:r>
              <w:rPr>
                <w:sz w:val="24"/>
                <w:szCs w:val="24"/>
              </w:rPr>
              <w:t>Seventh</w:t>
            </w:r>
          </w:p>
        </w:tc>
        <w:tc>
          <w:tcPr>
            <w:tcW w:w="2693" w:type="dxa"/>
          </w:tcPr>
          <w:p w:rsidR="007C01F5" w:rsidRDefault="001E169A" w:rsidP="007C01F5">
            <w:r>
              <w:rPr>
                <w:sz w:val="24"/>
                <w:szCs w:val="24"/>
              </w:rPr>
              <w:t>Student learn  the importance</w:t>
            </w:r>
            <w:r>
              <w:t xml:space="preserve"> of waste management.</w:t>
            </w:r>
          </w:p>
        </w:tc>
      </w:tr>
      <w:tr w:rsidR="007C01F5" w:rsidTr="008E1309">
        <w:trPr>
          <w:trHeight w:val="520"/>
        </w:trPr>
        <w:tc>
          <w:tcPr>
            <w:tcW w:w="6570" w:type="dxa"/>
            <w:gridSpan w:val="2"/>
            <w:tcBorders>
              <w:top w:val="single" w:sz="8" w:space="0" w:color="000000"/>
              <w:bottom w:val="single" w:sz="8" w:space="0" w:color="000000"/>
            </w:tcBorders>
          </w:tcPr>
          <w:p w:rsidR="007C01F5" w:rsidRPr="00B7235C" w:rsidRDefault="001E169A" w:rsidP="000014F2">
            <w:pPr>
              <w:rPr>
                <w:b/>
                <w:bCs/>
                <w:color w:val="FF0000"/>
                <w:sz w:val="28"/>
                <w:szCs w:val="28"/>
              </w:rPr>
            </w:pPr>
            <w:r>
              <w:rPr>
                <w:b/>
                <w:bCs/>
                <w:color w:val="FF0000"/>
                <w:sz w:val="28"/>
                <w:szCs w:val="28"/>
              </w:rPr>
              <w:t>Infection spread by Food and water</w:t>
            </w:r>
          </w:p>
        </w:tc>
        <w:tc>
          <w:tcPr>
            <w:tcW w:w="1335" w:type="dxa"/>
          </w:tcPr>
          <w:p w:rsidR="007C01F5" w:rsidRDefault="007C01F5" w:rsidP="000014F2">
            <w:pPr>
              <w:spacing w:after="0" w:line="240" w:lineRule="auto"/>
              <w:rPr>
                <w:sz w:val="24"/>
                <w:szCs w:val="24"/>
              </w:rPr>
            </w:pPr>
            <w:r>
              <w:rPr>
                <w:sz w:val="24"/>
                <w:szCs w:val="24"/>
              </w:rPr>
              <w:t>Eighth</w:t>
            </w:r>
          </w:p>
        </w:tc>
        <w:tc>
          <w:tcPr>
            <w:tcW w:w="2693" w:type="dxa"/>
          </w:tcPr>
          <w:p w:rsidR="007C01F5" w:rsidRDefault="0010040D" w:rsidP="007C01F5">
            <w:r>
              <w:rPr>
                <w:sz w:val="24"/>
                <w:szCs w:val="24"/>
              </w:rPr>
              <w:t>Student learn about randomised controlled trial study</w:t>
            </w:r>
            <w:r w:rsidR="007C01F5" w:rsidRPr="00666C4C">
              <w:rPr>
                <w:sz w:val="24"/>
                <w:szCs w:val="24"/>
              </w:rPr>
              <w:t xml:space="preserve"> </w:t>
            </w:r>
          </w:p>
        </w:tc>
      </w:tr>
      <w:tr w:rsidR="007C01F5" w:rsidTr="008E1309">
        <w:trPr>
          <w:trHeight w:val="520"/>
        </w:trPr>
        <w:tc>
          <w:tcPr>
            <w:tcW w:w="6570" w:type="dxa"/>
            <w:gridSpan w:val="2"/>
            <w:tcBorders>
              <w:top w:val="single" w:sz="8" w:space="0" w:color="000000"/>
              <w:bottom w:val="single" w:sz="8" w:space="0" w:color="000000"/>
            </w:tcBorders>
          </w:tcPr>
          <w:p w:rsidR="007C01F5" w:rsidRPr="00B7235C" w:rsidRDefault="001E169A" w:rsidP="000014F2">
            <w:pPr>
              <w:rPr>
                <w:b/>
                <w:bCs/>
                <w:color w:val="FF0000"/>
                <w:sz w:val="28"/>
                <w:szCs w:val="28"/>
              </w:rPr>
            </w:pPr>
            <w:r>
              <w:rPr>
                <w:b/>
                <w:bCs/>
                <w:color w:val="FF0000"/>
                <w:sz w:val="28"/>
                <w:szCs w:val="28"/>
              </w:rPr>
              <w:t>Infection spread by animals and in</w:t>
            </w:r>
            <w:r w:rsidR="00DE7E30">
              <w:rPr>
                <w:b/>
                <w:bCs/>
                <w:color w:val="FF0000"/>
                <w:sz w:val="28"/>
                <w:szCs w:val="28"/>
              </w:rPr>
              <w:t xml:space="preserve">sects </w:t>
            </w:r>
          </w:p>
        </w:tc>
        <w:tc>
          <w:tcPr>
            <w:tcW w:w="1335" w:type="dxa"/>
          </w:tcPr>
          <w:p w:rsidR="007C01F5" w:rsidRDefault="007C01F5" w:rsidP="000014F2">
            <w:pPr>
              <w:spacing w:after="0" w:line="240" w:lineRule="auto"/>
              <w:rPr>
                <w:sz w:val="24"/>
                <w:szCs w:val="24"/>
              </w:rPr>
            </w:pPr>
            <w:r>
              <w:rPr>
                <w:sz w:val="24"/>
                <w:szCs w:val="24"/>
              </w:rPr>
              <w:t xml:space="preserve">Ninth </w:t>
            </w:r>
          </w:p>
        </w:tc>
        <w:tc>
          <w:tcPr>
            <w:tcW w:w="2693" w:type="dxa"/>
          </w:tcPr>
          <w:p w:rsidR="007C01F5" w:rsidRDefault="0010040D">
            <w:r w:rsidRPr="0010040D">
              <w:rPr>
                <w:sz w:val="24"/>
                <w:szCs w:val="24"/>
              </w:rPr>
              <w:t xml:space="preserve">Student learn about </w:t>
            </w:r>
            <w:r>
              <w:rPr>
                <w:sz w:val="24"/>
                <w:szCs w:val="24"/>
              </w:rPr>
              <w:t>Non-</w:t>
            </w:r>
            <w:r w:rsidRPr="0010040D">
              <w:rPr>
                <w:sz w:val="24"/>
                <w:szCs w:val="24"/>
              </w:rPr>
              <w:t>randomised controlled trial study</w:t>
            </w:r>
          </w:p>
        </w:tc>
      </w:tr>
      <w:tr w:rsidR="007C01F5" w:rsidTr="008E1309">
        <w:trPr>
          <w:trHeight w:val="520"/>
        </w:trPr>
        <w:tc>
          <w:tcPr>
            <w:tcW w:w="6570" w:type="dxa"/>
            <w:gridSpan w:val="2"/>
            <w:tcBorders>
              <w:top w:val="single" w:sz="8" w:space="0" w:color="000000"/>
              <w:bottom w:val="single" w:sz="8" w:space="0" w:color="000000"/>
            </w:tcBorders>
          </w:tcPr>
          <w:p w:rsidR="007C01F5" w:rsidRPr="00B7235C" w:rsidRDefault="00DE7E30" w:rsidP="00D82951">
            <w:pPr>
              <w:rPr>
                <w:b/>
                <w:bCs/>
                <w:color w:val="FF0000"/>
                <w:sz w:val="28"/>
                <w:szCs w:val="28"/>
              </w:rPr>
            </w:pPr>
            <w:r>
              <w:rPr>
                <w:b/>
                <w:bCs/>
                <w:color w:val="FF0000"/>
                <w:sz w:val="28"/>
                <w:szCs w:val="28"/>
              </w:rPr>
              <w:t>Infection spread by sexual contacts and blood, body fluids</w:t>
            </w:r>
          </w:p>
        </w:tc>
        <w:tc>
          <w:tcPr>
            <w:tcW w:w="1335" w:type="dxa"/>
          </w:tcPr>
          <w:p w:rsidR="007C01F5" w:rsidRDefault="007C01F5" w:rsidP="000014F2">
            <w:pPr>
              <w:spacing w:after="0" w:line="240" w:lineRule="auto"/>
              <w:rPr>
                <w:sz w:val="24"/>
                <w:szCs w:val="24"/>
              </w:rPr>
            </w:pPr>
            <w:r>
              <w:rPr>
                <w:sz w:val="24"/>
                <w:szCs w:val="24"/>
              </w:rPr>
              <w:t>Tenth</w:t>
            </w:r>
          </w:p>
        </w:tc>
        <w:tc>
          <w:tcPr>
            <w:tcW w:w="2693" w:type="dxa"/>
          </w:tcPr>
          <w:p w:rsidR="007C01F5" w:rsidRDefault="00C869BC" w:rsidP="00C869BC">
            <w:r>
              <w:rPr>
                <w:sz w:val="24"/>
                <w:szCs w:val="24"/>
              </w:rPr>
              <w:t xml:space="preserve">Student learn the key components of outbreak investigation </w:t>
            </w:r>
          </w:p>
        </w:tc>
      </w:tr>
      <w:tr w:rsidR="007C01F5" w:rsidTr="008E1309">
        <w:trPr>
          <w:trHeight w:val="520"/>
        </w:trPr>
        <w:tc>
          <w:tcPr>
            <w:tcW w:w="6570" w:type="dxa"/>
            <w:gridSpan w:val="2"/>
            <w:tcBorders>
              <w:top w:val="single" w:sz="8" w:space="0" w:color="000000"/>
              <w:bottom w:val="single" w:sz="8" w:space="0" w:color="000000"/>
            </w:tcBorders>
          </w:tcPr>
          <w:p w:rsidR="007C01F5" w:rsidRPr="00B7235C" w:rsidRDefault="00181450" w:rsidP="000014F2">
            <w:pPr>
              <w:rPr>
                <w:b/>
                <w:bCs/>
                <w:color w:val="FF0000"/>
                <w:sz w:val="28"/>
                <w:szCs w:val="28"/>
              </w:rPr>
            </w:pPr>
            <w:r w:rsidRPr="00181450">
              <w:rPr>
                <w:b/>
                <w:bCs/>
                <w:color w:val="FF0000"/>
                <w:sz w:val="28"/>
                <w:szCs w:val="28"/>
              </w:rPr>
              <w:t>Disease investigation</w:t>
            </w:r>
          </w:p>
        </w:tc>
        <w:tc>
          <w:tcPr>
            <w:tcW w:w="1335" w:type="dxa"/>
          </w:tcPr>
          <w:p w:rsidR="007C01F5" w:rsidRDefault="007C01F5" w:rsidP="000014F2">
            <w:pPr>
              <w:spacing w:after="0" w:line="240" w:lineRule="auto"/>
              <w:rPr>
                <w:sz w:val="24"/>
                <w:szCs w:val="24"/>
              </w:rPr>
            </w:pPr>
            <w:r>
              <w:rPr>
                <w:sz w:val="24"/>
                <w:szCs w:val="24"/>
              </w:rPr>
              <w:t>Eleventh</w:t>
            </w:r>
          </w:p>
        </w:tc>
        <w:tc>
          <w:tcPr>
            <w:tcW w:w="2693" w:type="dxa"/>
          </w:tcPr>
          <w:p w:rsidR="007C01F5" w:rsidRDefault="007C01F5" w:rsidP="007C01F5">
            <w:r w:rsidRPr="001E07B2">
              <w:rPr>
                <w:sz w:val="24"/>
                <w:szCs w:val="24"/>
              </w:rPr>
              <w:t>St</w:t>
            </w:r>
            <w:r w:rsidR="00C31677">
              <w:rPr>
                <w:sz w:val="24"/>
                <w:szCs w:val="24"/>
              </w:rPr>
              <w:t xml:space="preserve">udent learn about Epidemiologically </w:t>
            </w:r>
            <w:r w:rsidR="00181450">
              <w:rPr>
                <w:sz w:val="24"/>
                <w:szCs w:val="24"/>
              </w:rPr>
              <w:t xml:space="preserve">investigation and </w:t>
            </w:r>
            <w:r w:rsidR="00C31677">
              <w:rPr>
                <w:sz w:val="24"/>
                <w:szCs w:val="24"/>
              </w:rPr>
              <w:t xml:space="preserve">assessment </w:t>
            </w:r>
            <w:r w:rsidR="00C31677">
              <w:t xml:space="preserve">of infectious diseases </w:t>
            </w:r>
          </w:p>
        </w:tc>
      </w:tr>
      <w:tr w:rsidR="007C01F5" w:rsidTr="008E1309">
        <w:trPr>
          <w:trHeight w:val="520"/>
        </w:trPr>
        <w:tc>
          <w:tcPr>
            <w:tcW w:w="6570" w:type="dxa"/>
            <w:gridSpan w:val="2"/>
            <w:tcBorders>
              <w:top w:val="single" w:sz="8" w:space="0" w:color="000000"/>
              <w:bottom w:val="single" w:sz="8" w:space="0" w:color="000000"/>
            </w:tcBorders>
          </w:tcPr>
          <w:p w:rsidR="00181450" w:rsidRPr="00D82951" w:rsidRDefault="00181450" w:rsidP="00181450">
            <w:pPr>
              <w:rPr>
                <w:b/>
                <w:bCs/>
                <w:color w:val="FF0000"/>
                <w:sz w:val="24"/>
                <w:szCs w:val="24"/>
              </w:rPr>
            </w:pPr>
            <w:r w:rsidRPr="00D82951">
              <w:rPr>
                <w:b/>
                <w:bCs/>
                <w:color w:val="FF0000"/>
                <w:sz w:val="24"/>
                <w:szCs w:val="24"/>
              </w:rPr>
              <w:t>Flowcharts for the Diagnosis of Communicable Diseases</w:t>
            </w:r>
          </w:p>
          <w:p w:rsidR="00181450" w:rsidRPr="00D82951" w:rsidRDefault="00181450" w:rsidP="00181450">
            <w:pPr>
              <w:rPr>
                <w:b/>
                <w:bCs/>
                <w:color w:val="FF0000"/>
                <w:sz w:val="24"/>
                <w:szCs w:val="24"/>
              </w:rPr>
            </w:pPr>
            <w:r w:rsidRPr="00D82951">
              <w:rPr>
                <w:b/>
                <w:bCs/>
                <w:color w:val="FF0000"/>
                <w:sz w:val="24"/>
                <w:szCs w:val="24"/>
              </w:rPr>
              <w:t>-(ACUTE DIARRHOEAL SYNDROME and ACUTE HAEMORRHAGIC FEVER SYNDROME)</w:t>
            </w:r>
          </w:p>
          <w:p w:rsidR="00181450" w:rsidRPr="00D82951" w:rsidRDefault="00181450" w:rsidP="00181450">
            <w:pPr>
              <w:rPr>
                <w:sz w:val="24"/>
                <w:szCs w:val="24"/>
              </w:rPr>
            </w:pPr>
            <w:r w:rsidRPr="00D82951">
              <w:rPr>
                <w:b/>
                <w:bCs/>
                <w:color w:val="FF0000"/>
                <w:sz w:val="24"/>
                <w:szCs w:val="24"/>
              </w:rPr>
              <w:t>- (ACUTE RESPIRATORY SYNDROME)</w:t>
            </w:r>
          </w:p>
          <w:p w:rsidR="007C01F5" w:rsidRPr="00D82951" w:rsidRDefault="00181450" w:rsidP="00D82951">
            <w:pPr>
              <w:rPr>
                <w:sz w:val="24"/>
                <w:szCs w:val="24"/>
              </w:rPr>
            </w:pPr>
            <w:r w:rsidRPr="00D82951">
              <w:rPr>
                <w:b/>
                <w:bCs/>
                <w:color w:val="FF0000"/>
                <w:sz w:val="24"/>
                <w:szCs w:val="24"/>
              </w:rPr>
              <w:t>-(ACUTE JAUNDICE SYNDROME and ACUTE NEUROLOGICAL SYNDROME)</w:t>
            </w:r>
          </w:p>
        </w:tc>
        <w:tc>
          <w:tcPr>
            <w:tcW w:w="1335" w:type="dxa"/>
          </w:tcPr>
          <w:p w:rsidR="007C01F5" w:rsidRDefault="007C01F5" w:rsidP="000014F2">
            <w:pPr>
              <w:spacing w:after="0" w:line="240" w:lineRule="auto"/>
              <w:rPr>
                <w:sz w:val="24"/>
                <w:szCs w:val="24"/>
              </w:rPr>
            </w:pPr>
            <w:r>
              <w:rPr>
                <w:sz w:val="24"/>
                <w:szCs w:val="24"/>
              </w:rPr>
              <w:t>Twelfth</w:t>
            </w:r>
          </w:p>
        </w:tc>
        <w:tc>
          <w:tcPr>
            <w:tcW w:w="2693" w:type="dxa"/>
          </w:tcPr>
          <w:p w:rsidR="007C01F5" w:rsidRPr="00181450" w:rsidRDefault="00181450" w:rsidP="00181450">
            <w:pPr>
              <w:rPr>
                <w:sz w:val="24"/>
                <w:szCs w:val="24"/>
              </w:rPr>
            </w:pPr>
            <w:r>
              <w:rPr>
                <w:sz w:val="24"/>
                <w:szCs w:val="24"/>
              </w:rPr>
              <w:t xml:space="preserve">Student learn How we can Differentiation between some diseases </w:t>
            </w:r>
          </w:p>
          <w:p w:rsidR="00181450" w:rsidRDefault="00181450" w:rsidP="00C869BC">
            <w:r>
              <w:t>-</w:t>
            </w:r>
          </w:p>
          <w:p w:rsidR="00181450" w:rsidRDefault="00181450" w:rsidP="00C869BC"/>
        </w:tc>
      </w:tr>
      <w:tr w:rsidR="00CE429F" w:rsidTr="008E1309">
        <w:trPr>
          <w:trHeight w:val="720"/>
        </w:trPr>
        <w:tc>
          <w:tcPr>
            <w:tcW w:w="10598" w:type="dxa"/>
            <w:gridSpan w:val="4"/>
          </w:tcPr>
          <w:p w:rsidR="00DC56C4" w:rsidRDefault="00B9447A">
            <w:pPr>
              <w:spacing w:after="0" w:line="240" w:lineRule="auto"/>
              <w:rPr>
                <w:b/>
                <w:sz w:val="32"/>
                <w:szCs w:val="32"/>
              </w:rPr>
            </w:pPr>
            <w:r>
              <w:rPr>
                <w:b/>
                <w:sz w:val="32"/>
                <w:szCs w:val="3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392"/>
            </w:tblGrid>
            <w:tr w:rsidR="00DC56C4" w:rsidRPr="00DC56C4">
              <w:trPr>
                <w:trHeight w:val="1245"/>
              </w:trPr>
              <w:tc>
                <w:tcPr>
                  <w:tcW w:w="4392" w:type="dxa"/>
                </w:tcPr>
                <w:p w:rsidR="00DC56C4" w:rsidRPr="00DC56C4" w:rsidRDefault="00DC56C4" w:rsidP="00DC56C4">
                  <w:pPr>
                    <w:autoSpaceDE w:val="0"/>
                    <w:autoSpaceDN w:val="0"/>
                    <w:adjustRightInd w:val="0"/>
                    <w:spacing w:after="0" w:line="240" w:lineRule="auto"/>
                    <w:rPr>
                      <w:rFonts w:ascii="Times New Roman" w:hAnsi="Times New Roman" w:cs="Times New Roman"/>
                      <w:color w:val="000000"/>
                      <w:lang w:val="en-US"/>
                    </w:rPr>
                  </w:pPr>
                  <w:r w:rsidRPr="00DC56C4">
                    <w:rPr>
                      <w:rFonts w:ascii="Times New Roman" w:hAnsi="Times New Roman" w:cs="Times New Roman"/>
                      <w:b/>
                      <w:bCs/>
                      <w:color w:val="000000"/>
                      <w:sz w:val="23"/>
                      <w:szCs w:val="23"/>
                      <w:lang w:val="en-US"/>
                    </w:rPr>
                    <w:t xml:space="preserve">Different </w:t>
                  </w:r>
                  <w:r w:rsidRPr="00DC56C4">
                    <w:rPr>
                      <w:rFonts w:ascii="Arial" w:hAnsi="Arial"/>
                      <w:color w:val="000000"/>
                      <w:lang w:val="en-US"/>
                    </w:rPr>
                    <w:t xml:space="preserve">question for examples:- </w:t>
                  </w:r>
                </w:p>
                <w:p w:rsidR="00DC56C4" w:rsidRPr="00DC56C4" w:rsidRDefault="00DC56C4" w:rsidP="00DC56C4">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t xml:space="preserve">Q/ choose the correct answer ….? </w:t>
                  </w:r>
                </w:p>
                <w:p w:rsidR="00DC56C4" w:rsidRPr="00DC56C4" w:rsidRDefault="00DC56C4" w:rsidP="00DC56C4">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t xml:space="preserve">Q /Match the following………? </w:t>
                  </w:r>
                </w:p>
                <w:p w:rsidR="00DC56C4" w:rsidRPr="00DC56C4" w:rsidRDefault="00DC56C4" w:rsidP="00DC56C4">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t xml:space="preserve">Q/ fill the following blankets …..? </w:t>
                  </w:r>
                </w:p>
                <w:p w:rsidR="00DC56C4" w:rsidRPr="00DC56C4" w:rsidRDefault="00DC56C4" w:rsidP="00DC56C4">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t xml:space="preserve">Q/ Enumerate ……..? </w:t>
                  </w:r>
                </w:p>
                <w:p w:rsidR="00DC56C4" w:rsidRPr="00DC56C4" w:rsidRDefault="00DC56C4" w:rsidP="00DC56C4">
                  <w:pPr>
                    <w:autoSpaceDE w:val="0"/>
                    <w:autoSpaceDN w:val="0"/>
                    <w:adjustRightInd w:val="0"/>
                    <w:spacing w:after="0" w:line="240" w:lineRule="auto"/>
                    <w:rPr>
                      <w:rFonts w:ascii="Times New Roman" w:hAnsi="Times New Roman" w:cs="Times New Roman"/>
                      <w:color w:val="000000"/>
                      <w:lang w:val="en-US"/>
                    </w:rPr>
                  </w:pPr>
                  <w:r w:rsidRPr="00DC56C4">
                    <w:rPr>
                      <w:rFonts w:ascii="Arial" w:hAnsi="Arial"/>
                      <w:color w:val="000000"/>
                      <w:lang w:val="en-US"/>
                    </w:rPr>
                    <w:t xml:space="preserve">Q/ Briefly explain or define the following …..? </w:t>
                  </w:r>
                </w:p>
                <w:p w:rsidR="00DC56C4" w:rsidRPr="00DC56C4" w:rsidRDefault="00DC56C4" w:rsidP="00DC56C4">
                  <w:pPr>
                    <w:autoSpaceDE w:val="0"/>
                    <w:autoSpaceDN w:val="0"/>
                    <w:adjustRightInd w:val="0"/>
                    <w:spacing w:after="0" w:line="240" w:lineRule="auto"/>
                    <w:rPr>
                      <w:rFonts w:ascii="Times New Roman" w:hAnsi="Times New Roman" w:cs="Times New Roman"/>
                      <w:color w:val="000000"/>
                      <w:lang w:val="en-US"/>
                    </w:rPr>
                  </w:pPr>
                  <w:r w:rsidRPr="00DC56C4">
                    <w:rPr>
                      <w:rFonts w:ascii="Arial" w:hAnsi="Arial"/>
                      <w:color w:val="000000"/>
                      <w:lang w:val="en-US"/>
                    </w:rPr>
                    <w:t xml:space="preserve">Q/ MCQ (multiple choice question) </w:t>
                  </w:r>
                </w:p>
                <w:p w:rsidR="00DC56C4" w:rsidRPr="00DC56C4" w:rsidRDefault="00DC56C4" w:rsidP="00DC56C4">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t xml:space="preserve">Q/ Write on </w:t>
                  </w:r>
                </w:p>
                <w:p w:rsidR="00DC56C4" w:rsidRPr="00DC56C4" w:rsidRDefault="00DC56C4" w:rsidP="00DC56C4">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t xml:space="preserve">Q/ Fill the following </w:t>
                  </w:r>
                </w:p>
                <w:p w:rsidR="00DC56C4" w:rsidRPr="00DC56C4" w:rsidRDefault="00DC56C4" w:rsidP="00DC56C4">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lastRenderedPageBreak/>
                    <w:t xml:space="preserve">Q/ Case management </w:t>
                  </w:r>
                </w:p>
              </w:tc>
            </w:tr>
          </w:tbl>
          <w:p w:rsidR="00CE429F" w:rsidRDefault="00DC56C4">
            <w:pPr>
              <w:spacing w:after="0" w:line="240" w:lineRule="auto"/>
              <w:rPr>
                <w:sz w:val="24"/>
                <w:szCs w:val="24"/>
              </w:rPr>
            </w:pPr>
            <w:r>
              <w:rPr>
                <w:sz w:val="24"/>
                <w:szCs w:val="24"/>
              </w:rPr>
              <w:lastRenderedPageBreak/>
              <w:t xml:space="preserve"> </w:t>
            </w:r>
          </w:p>
        </w:tc>
      </w:tr>
      <w:tr w:rsidR="00CE429F" w:rsidTr="008E1309">
        <w:trPr>
          <w:trHeight w:val="720"/>
        </w:trPr>
        <w:tc>
          <w:tcPr>
            <w:tcW w:w="10598" w:type="dxa"/>
            <w:gridSpan w:val="4"/>
          </w:tcPr>
          <w:p w:rsidR="00CE429F" w:rsidRDefault="00B9447A" w:rsidP="00330C53">
            <w:pPr>
              <w:spacing w:after="0" w:line="240" w:lineRule="auto"/>
              <w:rPr>
                <w:b/>
                <w:sz w:val="32"/>
                <w:szCs w:val="32"/>
              </w:rPr>
            </w:pPr>
            <w:r>
              <w:rPr>
                <w:b/>
                <w:sz w:val="32"/>
                <w:szCs w:val="32"/>
              </w:rPr>
              <w:lastRenderedPageBreak/>
              <w:t xml:space="preserve"> Extra notes:</w:t>
            </w:r>
          </w:p>
          <w:p w:rsidR="00CE429F" w:rsidRDefault="00CE429F">
            <w:pPr>
              <w:spacing w:after="0" w:line="240" w:lineRule="auto"/>
              <w:rPr>
                <w:b/>
                <w:sz w:val="32"/>
                <w:szCs w:val="32"/>
              </w:rPr>
            </w:pPr>
          </w:p>
          <w:p w:rsidR="00CE429F" w:rsidRDefault="00CE429F">
            <w:pPr>
              <w:spacing w:after="0" w:line="240" w:lineRule="auto"/>
              <w:rPr>
                <w:b/>
                <w:sz w:val="32"/>
                <w:szCs w:val="32"/>
              </w:rPr>
            </w:pPr>
          </w:p>
        </w:tc>
      </w:tr>
      <w:tr w:rsidR="00CE429F" w:rsidTr="008E1309">
        <w:trPr>
          <w:trHeight w:val="720"/>
        </w:trPr>
        <w:tc>
          <w:tcPr>
            <w:tcW w:w="10598" w:type="dxa"/>
            <w:gridSpan w:val="4"/>
          </w:tcPr>
          <w:p w:rsidR="00CE429F" w:rsidRDefault="00B9447A" w:rsidP="00330C53">
            <w:pPr>
              <w:spacing w:after="0" w:line="240" w:lineRule="auto"/>
              <w:rPr>
                <w:b/>
                <w:sz w:val="32"/>
                <w:szCs w:val="32"/>
              </w:rPr>
            </w:pPr>
            <w:r>
              <w:rPr>
                <w:b/>
                <w:sz w:val="32"/>
                <w:szCs w:val="32"/>
              </w:rPr>
              <w:t>External Evaluator</w:t>
            </w:r>
          </w:p>
          <w:p w:rsidR="00CE429F" w:rsidRDefault="00CE429F">
            <w:pPr>
              <w:spacing w:after="0" w:line="240" w:lineRule="auto"/>
              <w:rPr>
                <w:b/>
                <w:sz w:val="32"/>
                <w:szCs w:val="32"/>
              </w:rPr>
            </w:pPr>
          </w:p>
          <w:p w:rsidR="00CE429F" w:rsidRDefault="00CE429F">
            <w:pPr>
              <w:spacing w:after="0" w:line="240" w:lineRule="auto"/>
              <w:rPr>
                <w:b/>
                <w:sz w:val="32"/>
                <w:szCs w:val="32"/>
              </w:rPr>
            </w:pPr>
          </w:p>
          <w:p w:rsidR="00CE429F" w:rsidRDefault="00CE429F">
            <w:pPr>
              <w:spacing w:after="0" w:line="240" w:lineRule="auto"/>
              <w:rPr>
                <w:b/>
                <w:sz w:val="32"/>
                <w:szCs w:val="32"/>
              </w:rPr>
            </w:pPr>
          </w:p>
          <w:p w:rsidR="00CE429F" w:rsidRDefault="00CE429F">
            <w:pPr>
              <w:spacing w:after="0" w:line="240" w:lineRule="auto"/>
              <w:rPr>
                <w:b/>
                <w:sz w:val="32"/>
                <w:szCs w:val="32"/>
              </w:rPr>
            </w:pPr>
          </w:p>
          <w:p w:rsidR="00CE429F" w:rsidRDefault="00CE429F">
            <w:pPr>
              <w:spacing w:after="0" w:line="240" w:lineRule="auto"/>
              <w:rPr>
                <w:b/>
                <w:sz w:val="32"/>
                <w:szCs w:val="32"/>
              </w:rPr>
            </w:pPr>
          </w:p>
          <w:p w:rsidR="00CE429F" w:rsidRDefault="00CE429F">
            <w:pPr>
              <w:spacing w:after="0" w:line="240" w:lineRule="auto"/>
              <w:rPr>
                <w:b/>
                <w:sz w:val="32"/>
                <w:szCs w:val="32"/>
              </w:rPr>
            </w:pPr>
          </w:p>
        </w:tc>
      </w:tr>
    </w:tbl>
    <w:p w:rsidR="00CE429F" w:rsidRDefault="00B9447A">
      <w:pPr>
        <w:rPr>
          <w:sz w:val="18"/>
          <w:szCs w:val="18"/>
        </w:rPr>
      </w:pPr>
      <w:r>
        <w:rPr>
          <w:sz w:val="28"/>
          <w:szCs w:val="28"/>
        </w:rPr>
        <w:br/>
      </w:r>
    </w:p>
    <w:p w:rsidR="00CE429F" w:rsidRDefault="00B9447A">
      <w:r>
        <w:t xml:space="preserve"> </w:t>
      </w:r>
    </w:p>
    <w:sectPr w:rsidR="00CE429F" w:rsidSect="00CE429F">
      <w:footerReference w:type="default" r:id="rId11"/>
      <w:pgSz w:w="12240" w:h="15840"/>
      <w:pgMar w:top="903" w:right="1800" w:bottom="1440" w:left="1800" w:header="45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15" w:rsidRDefault="00ED4E15" w:rsidP="00CE429F">
      <w:pPr>
        <w:spacing w:after="0" w:line="240" w:lineRule="auto"/>
      </w:pPr>
      <w:r>
        <w:separator/>
      </w:r>
    </w:p>
  </w:endnote>
  <w:endnote w:type="continuationSeparator" w:id="0">
    <w:p w:rsidR="00ED4E15" w:rsidRDefault="00ED4E15" w:rsidP="00CE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ing-Semibold">
    <w:altName w:val="Arial"/>
    <w:panose1 w:val="00000000000000000000"/>
    <w:charset w:val="00"/>
    <w:family w:val="swiss"/>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F2" w:rsidRDefault="000014F2">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rsidR="000014F2" w:rsidRDefault="000014F2">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15" w:rsidRDefault="00ED4E15" w:rsidP="00CE429F">
      <w:pPr>
        <w:spacing w:after="0" w:line="240" w:lineRule="auto"/>
      </w:pPr>
      <w:r>
        <w:separator/>
      </w:r>
    </w:p>
  </w:footnote>
  <w:footnote w:type="continuationSeparator" w:id="0">
    <w:p w:rsidR="00ED4E15" w:rsidRDefault="00ED4E15" w:rsidP="00CE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E05"/>
    <w:multiLevelType w:val="multilevel"/>
    <w:tmpl w:val="FB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673F4"/>
    <w:multiLevelType w:val="multilevel"/>
    <w:tmpl w:val="137CC27C"/>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F542823"/>
    <w:multiLevelType w:val="multilevel"/>
    <w:tmpl w:val="EB62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21061"/>
    <w:multiLevelType w:val="multilevel"/>
    <w:tmpl w:val="3E3E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9F"/>
    <w:rsid w:val="000014F2"/>
    <w:rsid w:val="00050325"/>
    <w:rsid w:val="000971F6"/>
    <w:rsid w:val="000A65F8"/>
    <w:rsid w:val="0010040D"/>
    <w:rsid w:val="00123BF2"/>
    <w:rsid w:val="00144235"/>
    <w:rsid w:val="00181450"/>
    <w:rsid w:val="001E169A"/>
    <w:rsid w:val="00200633"/>
    <w:rsid w:val="00251D24"/>
    <w:rsid w:val="0026158F"/>
    <w:rsid w:val="0028320B"/>
    <w:rsid w:val="002A5B2D"/>
    <w:rsid w:val="002C523A"/>
    <w:rsid w:val="002E6104"/>
    <w:rsid w:val="0030067F"/>
    <w:rsid w:val="00330C53"/>
    <w:rsid w:val="00354CAF"/>
    <w:rsid w:val="003700FC"/>
    <w:rsid w:val="003B4959"/>
    <w:rsid w:val="003D5699"/>
    <w:rsid w:val="003E5A45"/>
    <w:rsid w:val="003F5B55"/>
    <w:rsid w:val="003F5D5E"/>
    <w:rsid w:val="00411BBC"/>
    <w:rsid w:val="00481547"/>
    <w:rsid w:val="004837DD"/>
    <w:rsid w:val="00484DCD"/>
    <w:rsid w:val="004C21DC"/>
    <w:rsid w:val="004E5CCA"/>
    <w:rsid w:val="005352E0"/>
    <w:rsid w:val="00540F6C"/>
    <w:rsid w:val="005C6312"/>
    <w:rsid w:val="00600620"/>
    <w:rsid w:val="00604773"/>
    <w:rsid w:val="0060718F"/>
    <w:rsid w:val="0062432C"/>
    <w:rsid w:val="00626FB6"/>
    <w:rsid w:val="00631847"/>
    <w:rsid w:val="00686258"/>
    <w:rsid w:val="006D1D15"/>
    <w:rsid w:val="006F0DD8"/>
    <w:rsid w:val="0072210D"/>
    <w:rsid w:val="0073260B"/>
    <w:rsid w:val="007329D6"/>
    <w:rsid w:val="00732A78"/>
    <w:rsid w:val="007667E6"/>
    <w:rsid w:val="007C01F5"/>
    <w:rsid w:val="007D6896"/>
    <w:rsid w:val="0081016B"/>
    <w:rsid w:val="00841B0D"/>
    <w:rsid w:val="008B3B5B"/>
    <w:rsid w:val="008E1309"/>
    <w:rsid w:val="008E6157"/>
    <w:rsid w:val="008F5073"/>
    <w:rsid w:val="009139EB"/>
    <w:rsid w:val="009256FD"/>
    <w:rsid w:val="009311E9"/>
    <w:rsid w:val="00934E12"/>
    <w:rsid w:val="00952E3D"/>
    <w:rsid w:val="00982C4A"/>
    <w:rsid w:val="009C5677"/>
    <w:rsid w:val="00A03ACE"/>
    <w:rsid w:val="00A167FC"/>
    <w:rsid w:val="00AB7B02"/>
    <w:rsid w:val="00AF20C8"/>
    <w:rsid w:val="00B4300B"/>
    <w:rsid w:val="00B47A87"/>
    <w:rsid w:val="00B9447A"/>
    <w:rsid w:val="00BB1F74"/>
    <w:rsid w:val="00BF14F6"/>
    <w:rsid w:val="00C02361"/>
    <w:rsid w:val="00C068A7"/>
    <w:rsid w:val="00C06D12"/>
    <w:rsid w:val="00C31677"/>
    <w:rsid w:val="00C81898"/>
    <w:rsid w:val="00C869BC"/>
    <w:rsid w:val="00CE429F"/>
    <w:rsid w:val="00CF1BE6"/>
    <w:rsid w:val="00CF1DB5"/>
    <w:rsid w:val="00D01ED1"/>
    <w:rsid w:val="00D81CE0"/>
    <w:rsid w:val="00D82951"/>
    <w:rsid w:val="00DC56C4"/>
    <w:rsid w:val="00DE7E30"/>
    <w:rsid w:val="00DF7DFE"/>
    <w:rsid w:val="00E4301E"/>
    <w:rsid w:val="00E91377"/>
    <w:rsid w:val="00ED4E15"/>
    <w:rsid w:val="00EF1465"/>
    <w:rsid w:val="00F43F29"/>
    <w:rsid w:val="00F8001C"/>
    <w:rsid w:val="00FC6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cs="Arial"/>
    </w:rPr>
  </w:style>
  <w:style w:type="paragraph" w:styleId="Heading1">
    <w:name w:val="heading 1"/>
    <w:basedOn w:val="Normal1"/>
    <w:next w:val="Normal1"/>
    <w:rsid w:val="00CE429F"/>
    <w:pPr>
      <w:keepNext/>
      <w:keepLines/>
      <w:spacing w:before="480" w:after="120"/>
      <w:outlineLvl w:val="0"/>
    </w:pPr>
    <w:rPr>
      <w:b/>
      <w:sz w:val="48"/>
      <w:szCs w:val="48"/>
    </w:rPr>
  </w:style>
  <w:style w:type="paragraph" w:styleId="Heading2">
    <w:name w:val="heading 2"/>
    <w:basedOn w:val="Normal1"/>
    <w:next w:val="Normal1"/>
    <w:rsid w:val="00CE429F"/>
    <w:pPr>
      <w:keepNext/>
      <w:keepLines/>
      <w:spacing w:before="360" w:after="80"/>
      <w:outlineLvl w:val="1"/>
    </w:pPr>
    <w:rPr>
      <w:b/>
      <w:sz w:val="36"/>
      <w:szCs w:val="36"/>
    </w:rPr>
  </w:style>
  <w:style w:type="paragraph" w:styleId="Heading3">
    <w:name w:val="heading 3"/>
    <w:basedOn w:val="Normal1"/>
    <w:next w:val="Normal1"/>
    <w:rsid w:val="00CE429F"/>
    <w:pPr>
      <w:keepNext/>
      <w:keepLines/>
      <w:spacing w:before="280" w:after="80"/>
      <w:outlineLvl w:val="2"/>
    </w:pPr>
    <w:rPr>
      <w:b/>
      <w:sz w:val="28"/>
      <w:szCs w:val="28"/>
    </w:rPr>
  </w:style>
  <w:style w:type="paragraph" w:styleId="Heading4">
    <w:name w:val="heading 4"/>
    <w:basedOn w:val="Normal1"/>
    <w:next w:val="Normal1"/>
    <w:rsid w:val="00CE429F"/>
    <w:pPr>
      <w:keepNext/>
      <w:keepLines/>
      <w:spacing w:before="240" w:after="40"/>
      <w:outlineLvl w:val="3"/>
    </w:pPr>
    <w:rPr>
      <w:b/>
      <w:sz w:val="24"/>
      <w:szCs w:val="24"/>
    </w:rPr>
  </w:style>
  <w:style w:type="paragraph" w:styleId="Heading5">
    <w:name w:val="heading 5"/>
    <w:basedOn w:val="Normal1"/>
    <w:next w:val="Normal1"/>
    <w:rsid w:val="00CE429F"/>
    <w:pPr>
      <w:keepNext/>
      <w:keepLines/>
      <w:spacing w:before="220" w:after="40"/>
      <w:outlineLvl w:val="4"/>
    </w:pPr>
    <w:rPr>
      <w:b/>
    </w:rPr>
  </w:style>
  <w:style w:type="paragraph" w:styleId="Heading6">
    <w:name w:val="heading 6"/>
    <w:basedOn w:val="Normal1"/>
    <w:next w:val="Normal1"/>
    <w:rsid w:val="00CE429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E429F"/>
  </w:style>
  <w:style w:type="paragraph" w:styleId="Title">
    <w:name w:val="Title"/>
    <w:basedOn w:val="Normal1"/>
    <w:next w:val="Normal1"/>
    <w:rsid w:val="00CE429F"/>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styleId="Subtitle">
    <w:name w:val="Subtitle"/>
    <w:basedOn w:val="Normal"/>
    <w:next w:val="Normal"/>
    <w:rsid w:val="00CE429F"/>
    <w:pPr>
      <w:keepNext/>
      <w:keepLines/>
      <w:spacing w:before="360" w:after="80"/>
    </w:pPr>
    <w:rPr>
      <w:rFonts w:ascii="Georgia" w:eastAsia="Georgia" w:hAnsi="Georgia" w:cs="Georgia"/>
      <w:i/>
      <w:color w:val="666666"/>
      <w:sz w:val="48"/>
      <w:szCs w:val="48"/>
    </w:rPr>
  </w:style>
  <w:style w:type="table" w:customStyle="1" w:styleId="a">
    <w:basedOn w:val="TableNormal"/>
    <w:rsid w:val="00CE429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29F"/>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9311E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cs="Arial"/>
    </w:rPr>
  </w:style>
  <w:style w:type="paragraph" w:styleId="Heading1">
    <w:name w:val="heading 1"/>
    <w:basedOn w:val="Normal1"/>
    <w:next w:val="Normal1"/>
    <w:rsid w:val="00CE429F"/>
    <w:pPr>
      <w:keepNext/>
      <w:keepLines/>
      <w:spacing w:before="480" w:after="120"/>
      <w:outlineLvl w:val="0"/>
    </w:pPr>
    <w:rPr>
      <w:b/>
      <w:sz w:val="48"/>
      <w:szCs w:val="48"/>
    </w:rPr>
  </w:style>
  <w:style w:type="paragraph" w:styleId="Heading2">
    <w:name w:val="heading 2"/>
    <w:basedOn w:val="Normal1"/>
    <w:next w:val="Normal1"/>
    <w:rsid w:val="00CE429F"/>
    <w:pPr>
      <w:keepNext/>
      <w:keepLines/>
      <w:spacing w:before="360" w:after="80"/>
      <w:outlineLvl w:val="1"/>
    </w:pPr>
    <w:rPr>
      <w:b/>
      <w:sz w:val="36"/>
      <w:szCs w:val="36"/>
    </w:rPr>
  </w:style>
  <w:style w:type="paragraph" w:styleId="Heading3">
    <w:name w:val="heading 3"/>
    <w:basedOn w:val="Normal1"/>
    <w:next w:val="Normal1"/>
    <w:rsid w:val="00CE429F"/>
    <w:pPr>
      <w:keepNext/>
      <w:keepLines/>
      <w:spacing w:before="280" w:after="80"/>
      <w:outlineLvl w:val="2"/>
    </w:pPr>
    <w:rPr>
      <w:b/>
      <w:sz w:val="28"/>
      <w:szCs w:val="28"/>
    </w:rPr>
  </w:style>
  <w:style w:type="paragraph" w:styleId="Heading4">
    <w:name w:val="heading 4"/>
    <w:basedOn w:val="Normal1"/>
    <w:next w:val="Normal1"/>
    <w:rsid w:val="00CE429F"/>
    <w:pPr>
      <w:keepNext/>
      <w:keepLines/>
      <w:spacing w:before="240" w:after="40"/>
      <w:outlineLvl w:val="3"/>
    </w:pPr>
    <w:rPr>
      <w:b/>
      <w:sz w:val="24"/>
      <w:szCs w:val="24"/>
    </w:rPr>
  </w:style>
  <w:style w:type="paragraph" w:styleId="Heading5">
    <w:name w:val="heading 5"/>
    <w:basedOn w:val="Normal1"/>
    <w:next w:val="Normal1"/>
    <w:rsid w:val="00CE429F"/>
    <w:pPr>
      <w:keepNext/>
      <w:keepLines/>
      <w:spacing w:before="220" w:after="40"/>
      <w:outlineLvl w:val="4"/>
    </w:pPr>
    <w:rPr>
      <w:b/>
    </w:rPr>
  </w:style>
  <w:style w:type="paragraph" w:styleId="Heading6">
    <w:name w:val="heading 6"/>
    <w:basedOn w:val="Normal1"/>
    <w:next w:val="Normal1"/>
    <w:rsid w:val="00CE429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E429F"/>
  </w:style>
  <w:style w:type="paragraph" w:styleId="Title">
    <w:name w:val="Title"/>
    <w:basedOn w:val="Normal1"/>
    <w:next w:val="Normal1"/>
    <w:rsid w:val="00CE429F"/>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styleId="Subtitle">
    <w:name w:val="Subtitle"/>
    <w:basedOn w:val="Normal"/>
    <w:next w:val="Normal"/>
    <w:rsid w:val="00CE429F"/>
    <w:pPr>
      <w:keepNext/>
      <w:keepLines/>
      <w:spacing w:before="360" w:after="80"/>
    </w:pPr>
    <w:rPr>
      <w:rFonts w:ascii="Georgia" w:eastAsia="Georgia" w:hAnsi="Georgia" w:cs="Georgia"/>
      <w:i/>
      <w:color w:val="666666"/>
      <w:sz w:val="48"/>
      <w:szCs w:val="48"/>
    </w:rPr>
  </w:style>
  <w:style w:type="table" w:customStyle="1" w:styleId="a">
    <w:basedOn w:val="TableNormal"/>
    <w:rsid w:val="00CE429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29F"/>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9311E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10051">
      <w:bodyDiv w:val="1"/>
      <w:marLeft w:val="0"/>
      <w:marRight w:val="0"/>
      <w:marTop w:val="0"/>
      <w:marBottom w:val="0"/>
      <w:divBdr>
        <w:top w:val="none" w:sz="0" w:space="0" w:color="auto"/>
        <w:left w:val="none" w:sz="0" w:space="0" w:color="auto"/>
        <w:bottom w:val="none" w:sz="0" w:space="0" w:color="auto"/>
        <w:right w:val="none" w:sz="0" w:space="0" w:color="auto"/>
      </w:divBdr>
    </w:div>
    <w:div w:id="182027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ysoon.nasraddin@epu.edu.iq"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5</cp:revision>
  <dcterms:created xsi:type="dcterms:W3CDTF">2020-10-05T19:12:00Z</dcterms:created>
  <dcterms:modified xsi:type="dcterms:W3CDTF">2023-06-19T19:18:00Z</dcterms:modified>
</cp:coreProperties>
</file>