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6A4" w:rsidRPr="00C46905" w:rsidRDefault="0080086A" w:rsidP="00B65922">
      <w:pPr>
        <w:tabs>
          <w:tab w:val="left" w:pos="1200"/>
        </w:tabs>
        <w:ind w:left="-851"/>
        <w:jc w:val="center"/>
        <w:rPr>
          <w:rFonts w:asciiTheme="majorBidi" w:hAnsiTheme="majorBidi" w:cstheme="majorBidi"/>
          <w:b/>
          <w:bCs/>
          <w:sz w:val="44"/>
          <w:szCs w:val="44"/>
          <w:lang w:bidi="ar-KW"/>
        </w:rPr>
      </w:pPr>
      <w:r w:rsidRPr="00C46905">
        <w:rPr>
          <w:rFonts w:asciiTheme="majorBidi" w:hAnsiTheme="majorBidi" w:cstheme="majorBidi"/>
          <w:b/>
          <w:bCs/>
          <w:noProof/>
          <w:sz w:val="44"/>
          <w:szCs w:val="44"/>
          <w:lang w:val="en-US"/>
        </w:rPr>
        <w:drawing>
          <wp:anchor distT="0" distB="0" distL="114300" distR="114300" simplePos="0" relativeHeight="251658240" behindDoc="0" locked="0" layoutInCell="1" allowOverlap="1">
            <wp:simplePos x="0" y="0"/>
            <wp:positionH relativeFrom="margin">
              <wp:posOffset>1616075</wp:posOffset>
            </wp:positionH>
            <wp:positionV relativeFrom="margin">
              <wp:posOffset>16510</wp:posOffset>
            </wp:positionV>
            <wp:extent cx="2997200" cy="1935480"/>
            <wp:effectExtent l="1905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97200" cy="1935480"/>
                    </a:xfrm>
                    <a:prstGeom prst="rect">
                      <a:avLst/>
                    </a:prstGeom>
                    <a:noFill/>
                    <a:ln>
                      <a:noFill/>
                    </a:ln>
                  </pic:spPr>
                </pic:pic>
              </a:graphicData>
            </a:graphic>
          </wp:anchor>
        </w:drawing>
      </w:r>
    </w:p>
    <w:p w:rsidR="008D46A4" w:rsidRPr="00C46905" w:rsidRDefault="008D46A4" w:rsidP="008D46A4">
      <w:pPr>
        <w:tabs>
          <w:tab w:val="left" w:pos="1200"/>
        </w:tabs>
        <w:jc w:val="center"/>
        <w:rPr>
          <w:rFonts w:asciiTheme="majorBidi" w:hAnsiTheme="majorBidi" w:cstheme="majorBidi"/>
          <w:b/>
          <w:bCs/>
          <w:sz w:val="44"/>
          <w:szCs w:val="44"/>
          <w:lang w:bidi="ar-KW"/>
        </w:rPr>
      </w:pPr>
    </w:p>
    <w:p w:rsidR="002B7CC7" w:rsidRPr="00C46905" w:rsidRDefault="002B7CC7" w:rsidP="0080086A">
      <w:pPr>
        <w:tabs>
          <w:tab w:val="left" w:pos="1200"/>
        </w:tabs>
        <w:rPr>
          <w:rFonts w:asciiTheme="majorBidi" w:hAnsiTheme="majorBidi" w:cstheme="majorBidi"/>
          <w:b/>
          <w:bCs/>
          <w:sz w:val="44"/>
          <w:szCs w:val="44"/>
          <w:lang w:bidi="ar-KW"/>
        </w:rPr>
      </w:pPr>
    </w:p>
    <w:p w:rsidR="003D326E" w:rsidRPr="00C46905" w:rsidRDefault="003D326E" w:rsidP="00DA1823">
      <w:pPr>
        <w:tabs>
          <w:tab w:val="left" w:pos="1200"/>
        </w:tabs>
        <w:jc w:val="center"/>
        <w:rPr>
          <w:rFonts w:asciiTheme="majorBidi" w:hAnsiTheme="majorBidi" w:cstheme="majorBidi"/>
          <w:b/>
          <w:bCs/>
          <w:sz w:val="44"/>
          <w:szCs w:val="44"/>
          <w:lang w:bidi="ar-KW"/>
        </w:rPr>
      </w:pPr>
    </w:p>
    <w:p w:rsidR="008D46A4" w:rsidRPr="00C46905" w:rsidRDefault="008D46A4" w:rsidP="00B5042F">
      <w:pPr>
        <w:tabs>
          <w:tab w:val="left" w:pos="1200"/>
        </w:tabs>
        <w:rPr>
          <w:rFonts w:asciiTheme="majorBidi" w:hAnsiTheme="majorBidi" w:cstheme="majorBidi"/>
          <w:b/>
          <w:bCs/>
          <w:sz w:val="40"/>
          <w:szCs w:val="40"/>
          <w:lang w:bidi="ar-KW"/>
        </w:rPr>
      </w:pPr>
      <w:r w:rsidRPr="00C46905">
        <w:rPr>
          <w:rFonts w:asciiTheme="majorBidi" w:hAnsiTheme="majorBidi" w:cstheme="majorBidi"/>
          <w:b/>
          <w:bCs/>
          <w:sz w:val="40"/>
          <w:szCs w:val="40"/>
          <w:lang w:bidi="ar-KW"/>
        </w:rPr>
        <w:t xml:space="preserve">Department </w:t>
      </w:r>
      <w:r w:rsidR="00615575" w:rsidRPr="00C46905">
        <w:rPr>
          <w:rFonts w:asciiTheme="majorBidi" w:hAnsiTheme="majorBidi" w:cstheme="majorBidi"/>
          <w:b/>
          <w:bCs/>
          <w:sz w:val="40"/>
          <w:szCs w:val="40"/>
          <w:lang w:bidi="ar-KW"/>
        </w:rPr>
        <w:t>of Medical</w:t>
      </w:r>
      <w:r w:rsidR="00DA1823" w:rsidRPr="00C46905">
        <w:rPr>
          <w:rFonts w:asciiTheme="majorBidi" w:hAnsiTheme="majorBidi" w:cstheme="majorBidi"/>
          <w:b/>
          <w:bCs/>
          <w:sz w:val="40"/>
          <w:szCs w:val="40"/>
          <w:lang w:bidi="ar-KW"/>
        </w:rPr>
        <w:t xml:space="preserve"> Laboratory Technology (MLT)</w:t>
      </w:r>
    </w:p>
    <w:p w:rsidR="00DA1823" w:rsidRPr="00C46905" w:rsidRDefault="00615575" w:rsidP="001B4B91">
      <w:pPr>
        <w:spacing w:line="240" w:lineRule="auto"/>
        <w:rPr>
          <w:rFonts w:asciiTheme="majorBidi" w:hAnsiTheme="majorBidi" w:cstheme="majorBidi"/>
          <w:b/>
          <w:bCs/>
          <w:sz w:val="36"/>
          <w:szCs w:val="36"/>
        </w:rPr>
      </w:pPr>
      <w:r w:rsidRPr="00C46905">
        <w:rPr>
          <w:rFonts w:asciiTheme="majorBidi" w:hAnsiTheme="majorBidi" w:cstheme="majorBidi"/>
          <w:b/>
          <w:bCs/>
          <w:sz w:val="44"/>
          <w:szCs w:val="44"/>
          <w:lang w:bidi="ar-KW"/>
        </w:rPr>
        <w:t>College of</w:t>
      </w:r>
      <w:r w:rsidR="00DA1823" w:rsidRPr="00C46905">
        <w:rPr>
          <w:rFonts w:asciiTheme="majorBidi" w:hAnsiTheme="majorBidi" w:cstheme="majorBidi"/>
          <w:b/>
          <w:bCs/>
          <w:sz w:val="44"/>
          <w:szCs w:val="44"/>
          <w:lang w:bidi="ar-KW"/>
        </w:rPr>
        <w:t xml:space="preserve"> </w:t>
      </w:r>
      <w:r w:rsidR="001B4B91">
        <w:rPr>
          <w:rFonts w:asciiTheme="majorBidi" w:hAnsiTheme="majorBidi" w:cstheme="majorBidi"/>
          <w:b/>
          <w:bCs/>
          <w:sz w:val="36"/>
          <w:szCs w:val="36"/>
        </w:rPr>
        <w:t>Erbil</w:t>
      </w:r>
      <w:r w:rsidR="00DA1823" w:rsidRPr="00C46905">
        <w:rPr>
          <w:rFonts w:asciiTheme="majorBidi" w:hAnsiTheme="majorBidi" w:cstheme="majorBidi"/>
          <w:b/>
          <w:bCs/>
          <w:sz w:val="36"/>
          <w:szCs w:val="36"/>
        </w:rPr>
        <w:t xml:space="preserve"> Technical Health College</w:t>
      </w:r>
    </w:p>
    <w:p w:rsidR="00DA1823" w:rsidRPr="00C46905" w:rsidRDefault="008D46A4" w:rsidP="001B4B91">
      <w:pPr>
        <w:spacing w:line="240" w:lineRule="auto"/>
        <w:rPr>
          <w:rFonts w:asciiTheme="majorBidi" w:hAnsiTheme="majorBidi" w:cstheme="majorBidi"/>
          <w:b/>
          <w:bCs/>
          <w:sz w:val="36"/>
          <w:szCs w:val="36"/>
        </w:rPr>
      </w:pPr>
      <w:r w:rsidRPr="00C46905">
        <w:rPr>
          <w:rFonts w:asciiTheme="majorBidi" w:hAnsiTheme="majorBidi" w:cstheme="majorBidi"/>
          <w:b/>
          <w:bCs/>
          <w:sz w:val="44"/>
          <w:szCs w:val="44"/>
          <w:lang w:bidi="ar-KW"/>
        </w:rPr>
        <w:t xml:space="preserve">University of </w:t>
      </w:r>
      <w:r w:rsidR="001B4B91">
        <w:rPr>
          <w:rFonts w:asciiTheme="majorBidi" w:hAnsiTheme="majorBidi" w:cstheme="majorBidi"/>
          <w:b/>
          <w:bCs/>
          <w:sz w:val="36"/>
          <w:szCs w:val="36"/>
        </w:rPr>
        <w:t>Erbil</w:t>
      </w:r>
      <w:r w:rsidR="00DA1823" w:rsidRPr="00C46905">
        <w:rPr>
          <w:rFonts w:asciiTheme="majorBidi" w:hAnsiTheme="majorBidi" w:cstheme="majorBidi"/>
          <w:b/>
          <w:bCs/>
          <w:sz w:val="36"/>
          <w:szCs w:val="36"/>
        </w:rPr>
        <w:t xml:space="preserve"> Polytechnic University</w:t>
      </w:r>
    </w:p>
    <w:p w:rsidR="008D46A4" w:rsidRPr="00C46905" w:rsidRDefault="008D46A4" w:rsidP="00DA1823">
      <w:pPr>
        <w:tabs>
          <w:tab w:val="left" w:pos="1200"/>
        </w:tabs>
        <w:rPr>
          <w:rFonts w:asciiTheme="majorBidi" w:hAnsiTheme="majorBidi" w:cstheme="majorBidi"/>
          <w:b/>
          <w:bCs/>
          <w:sz w:val="44"/>
          <w:szCs w:val="44"/>
          <w:lang w:bidi="ar-KW"/>
        </w:rPr>
      </w:pPr>
      <w:r w:rsidRPr="00C46905">
        <w:rPr>
          <w:rFonts w:asciiTheme="majorBidi" w:hAnsiTheme="majorBidi" w:cstheme="majorBidi"/>
          <w:b/>
          <w:bCs/>
          <w:sz w:val="44"/>
          <w:szCs w:val="44"/>
          <w:lang w:bidi="ar-KW"/>
        </w:rPr>
        <w:t>Subject</w:t>
      </w:r>
      <w:r w:rsidR="0080086A" w:rsidRPr="00C46905">
        <w:rPr>
          <w:rFonts w:asciiTheme="majorBidi" w:hAnsiTheme="majorBidi" w:cstheme="majorBidi"/>
          <w:b/>
          <w:bCs/>
          <w:sz w:val="44"/>
          <w:szCs w:val="44"/>
          <w:lang w:bidi="ar-KW"/>
        </w:rPr>
        <w:t>:</w:t>
      </w:r>
      <w:r w:rsidR="00C857AF" w:rsidRPr="00C46905">
        <w:rPr>
          <w:rFonts w:asciiTheme="majorBidi" w:hAnsiTheme="majorBidi" w:cstheme="majorBidi"/>
          <w:b/>
          <w:bCs/>
          <w:sz w:val="44"/>
          <w:szCs w:val="44"/>
          <w:lang w:bidi="ar-KW"/>
        </w:rPr>
        <w:t xml:space="preserve"> </w:t>
      </w:r>
      <w:r w:rsidR="00DA1823" w:rsidRPr="00C46905">
        <w:rPr>
          <w:rFonts w:asciiTheme="majorBidi" w:hAnsiTheme="majorBidi" w:cstheme="majorBidi"/>
          <w:b/>
          <w:bCs/>
          <w:sz w:val="44"/>
          <w:szCs w:val="44"/>
          <w:lang w:bidi="ar-KW"/>
        </w:rPr>
        <w:t>Immunology</w:t>
      </w:r>
    </w:p>
    <w:p w:rsidR="008D46A4" w:rsidRPr="00C46905" w:rsidRDefault="001B4B91" w:rsidP="001B4B91">
      <w:pPr>
        <w:tabs>
          <w:tab w:val="left" w:pos="1200"/>
        </w:tabs>
        <w:rPr>
          <w:rFonts w:asciiTheme="majorBidi" w:hAnsiTheme="majorBidi" w:cstheme="majorBidi"/>
          <w:b/>
          <w:bCs/>
          <w:sz w:val="44"/>
          <w:szCs w:val="44"/>
          <w:lang w:bidi="ar-KW"/>
        </w:rPr>
      </w:pPr>
      <w:r>
        <w:rPr>
          <w:rFonts w:asciiTheme="majorBidi" w:hAnsiTheme="majorBidi" w:cstheme="majorBidi"/>
          <w:b/>
          <w:bCs/>
          <w:sz w:val="44"/>
          <w:szCs w:val="44"/>
          <w:lang w:bidi="ar-KW"/>
        </w:rPr>
        <w:t xml:space="preserve">Course </w:t>
      </w:r>
      <w:proofErr w:type="gramStart"/>
      <w:r>
        <w:rPr>
          <w:rFonts w:asciiTheme="majorBidi" w:hAnsiTheme="majorBidi" w:cstheme="majorBidi"/>
          <w:b/>
          <w:bCs/>
          <w:sz w:val="44"/>
          <w:szCs w:val="44"/>
          <w:lang w:bidi="ar-KW"/>
        </w:rPr>
        <w:t>Book :</w:t>
      </w:r>
      <w:proofErr w:type="gramEnd"/>
      <w:r>
        <w:rPr>
          <w:rFonts w:asciiTheme="majorBidi" w:hAnsiTheme="majorBidi" w:cstheme="majorBidi"/>
          <w:b/>
          <w:bCs/>
          <w:sz w:val="44"/>
          <w:szCs w:val="44"/>
          <w:lang w:bidi="ar-KW"/>
        </w:rPr>
        <w:t xml:space="preserve"> 2</w:t>
      </w:r>
      <w:r w:rsidRPr="001B4B91">
        <w:rPr>
          <w:rFonts w:asciiTheme="majorBidi" w:hAnsiTheme="majorBidi" w:cstheme="majorBidi"/>
          <w:b/>
          <w:bCs/>
          <w:sz w:val="44"/>
          <w:szCs w:val="44"/>
          <w:vertAlign w:val="superscript"/>
          <w:lang w:bidi="ar-KW"/>
        </w:rPr>
        <w:t>nd</w:t>
      </w:r>
      <w:r>
        <w:rPr>
          <w:rFonts w:asciiTheme="majorBidi" w:hAnsiTheme="majorBidi" w:cstheme="majorBidi"/>
          <w:b/>
          <w:bCs/>
          <w:sz w:val="44"/>
          <w:szCs w:val="44"/>
          <w:lang w:bidi="ar-KW"/>
        </w:rPr>
        <w:t xml:space="preserve"> </w:t>
      </w:r>
      <w:r w:rsidR="008D46A4" w:rsidRPr="00C46905">
        <w:rPr>
          <w:rFonts w:asciiTheme="majorBidi" w:hAnsiTheme="majorBidi" w:cstheme="majorBidi"/>
          <w:b/>
          <w:bCs/>
          <w:sz w:val="44"/>
          <w:szCs w:val="44"/>
          <w:lang w:bidi="ar-KW"/>
        </w:rPr>
        <w:t>Year</w:t>
      </w:r>
    </w:p>
    <w:p w:rsidR="008D46A4" w:rsidRDefault="008D46A4" w:rsidP="00DA1823">
      <w:pPr>
        <w:tabs>
          <w:tab w:val="left" w:pos="1200"/>
        </w:tabs>
        <w:rPr>
          <w:rFonts w:asciiTheme="majorBidi" w:hAnsiTheme="majorBidi" w:cstheme="majorBidi"/>
          <w:b/>
          <w:bCs/>
          <w:sz w:val="44"/>
          <w:szCs w:val="44"/>
          <w:lang w:bidi="ar-KW"/>
        </w:rPr>
      </w:pPr>
      <w:r w:rsidRPr="00C46905">
        <w:rPr>
          <w:rFonts w:asciiTheme="majorBidi" w:hAnsiTheme="majorBidi" w:cstheme="majorBidi"/>
          <w:b/>
          <w:bCs/>
          <w:sz w:val="44"/>
          <w:szCs w:val="44"/>
          <w:lang w:bidi="ar-KW"/>
        </w:rPr>
        <w:t>Lecturer's name</w:t>
      </w:r>
      <w:r w:rsidR="00DA1823" w:rsidRPr="00C46905">
        <w:rPr>
          <w:rFonts w:asciiTheme="majorBidi" w:hAnsiTheme="majorBidi" w:cstheme="majorBidi"/>
          <w:b/>
          <w:bCs/>
          <w:sz w:val="44"/>
          <w:szCs w:val="44"/>
          <w:lang w:bidi="ar-KW"/>
        </w:rPr>
        <w:t xml:space="preserve">: </w:t>
      </w:r>
      <w:r w:rsidR="0093685B">
        <w:rPr>
          <w:rFonts w:asciiTheme="majorBidi" w:hAnsiTheme="majorBidi" w:cstheme="majorBidi"/>
          <w:b/>
          <w:bCs/>
          <w:sz w:val="44"/>
          <w:szCs w:val="44"/>
          <w:lang w:bidi="ar-KW"/>
        </w:rPr>
        <w:t xml:space="preserve">Assistant </w:t>
      </w:r>
      <w:proofErr w:type="spellStart"/>
      <w:r w:rsidR="0093685B">
        <w:rPr>
          <w:rFonts w:asciiTheme="majorBidi" w:hAnsiTheme="majorBidi" w:cstheme="majorBidi"/>
          <w:b/>
          <w:bCs/>
          <w:sz w:val="44"/>
          <w:szCs w:val="44"/>
          <w:lang w:bidi="ar-KW"/>
        </w:rPr>
        <w:t>Prof.</w:t>
      </w:r>
      <w:proofErr w:type="spellEnd"/>
      <w:r w:rsidR="0093685B">
        <w:rPr>
          <w:rFonts w:asciiTheme="majorBidi" w:hAnsiTheme="majorBidi" w:cstheme="majorBidi"/>
          <w:b/>
          <w:bCs/>
          <w:sz w:val="44"/>
          <w:szCs w:val="44"/>
          <w:lang w:bidi="ar-KW"/>
        </w:rPr>
        <w:t xml:space="preserve"> Dr. </w:t>
      </w:r>
      <w:proofErr w:type="spellStart"/>
      <w:r w:rsidR="00DA1823" w:rsidRPr="00C46905">
        <w:rPr>
          <w:rFonts w:asciiTheme="majorBidi" w:hAnsiTheme="majorBidi" w:cstheme="majorBidi"/>
          <w:b/>
          <w:bCs/>
          <w:sz w:val="44"/>
          <w:szCs w:val="44"/>
          <w:lang w:bidi="ar-KW"/>
        </w:rPr>
        <w:t>Najat</w:t>
      </w:r>
      <w:proofErr w:type="spellEnd"/>
      <w:r w:rsidR="00DA1823" w:rsidRPr="00C46905">
        <w:rPr>
          <w:rFonts w:asciiTheme="majorBidi" w:hAnsiTheme="majorBidi" w:cstheme="majorBidi"/>
          <w:b/>
          <w:bCs/>
          <w:sz w:val="44"/>
          <w:szCs w:val="44"/>
          <w:lang w:bidi="ar-KW"/>
        </w:rPr>
        <w:t xml:space="preserve"> </w:t>
      </w:r>
      <w:proofErr w:type="spellStart"/>
      <w:r w:rsidR="00DA1823" w:rsidRPr="00C46905">
        <w:rPr>
          <w:rFonts w:asciiTheme="majorBidi" w:hAnsiTheme="majorBidi" w:cstheme="majorBidi"/>
          <w:b/>
          <w:bCs/>
          <w:sz w:val="44"/>
          <w:szCs w:val="44"/>
          <w:lang w:bidi="ar-KW"/>
        </w:rPr>
        <w:t>Jabbar</w:t>
      </w:r>
      <w:proofErr w:type="spellEnd"/>
      <w:r w:rsidR="00DA1823" w:rsidRPr="00C46905">
        <w:rPr>
          <w:rFonts w:asciiTheme="majorBidi" w:hAnsiTheme="majorBidi" w:cstheme="majorBidi"/>
          <w:b/>
          <w:bCs/>
          <w:sz w:val="44"/>
          <w:szCs w:val="44"/>
          <w:lang w:bidi="ar-KW"/>
        </w:rPr>
        <w:t xml:space="preserve"> Ahmed, PhD</w:t>
      </w:r>
    </w:p>
    <w:p w:rsidR="00DC6F6F" w:rsidRDefault="00DC6F6F" w:rsidP="00DA1823">
      <w:pPr>
        <w:tabs>
          <w:tab w:val="left" w:pos="1200"/>
        </w:tabs>
        <w:rPr>
          <w:rFonts w:asciiTheme="majorBidi" w:hAnsiTheme="majorBidi" w:cstheme="majorBidi"/>
          <w:b/>
          <w:bCs/>
          <w:sz w:val="44"/>
          <w:szCs w:val="44"/>
          <w:lang w:bidi="ar-KW"/>
        </w:rPr>
      </w:pPr>
      <w:proofErr w:type="gramStart"/>
      <w:r>
        <w:rPr>
          <w:rFonts w:asciiTheme="majorBidi" w:hAnsiTheme="majorBidi" w:cstheme="majorBidi"/>
          <w:b/>
          <w:bCs/>
          <w:sz w:val="44"/>
          <w:szCs w:val="44"/>
          <w:lang w:bidi="ar-KW"/>
        </w:rPr>
        <w:t>Lecturer :</w:t>
      </w:r>
      <w:proofErr w:type="gramEnd"/>
      <w:r>
        <w:rPr>
          <w:rFonts w:asciiTheme="majorBidi" w:hAnsiTheme="majorBidi" w:cstheme="majorBidi"/>
          <w:b/>
          <w:bCs/>
          <w:sz w:val="44"/>
          <w:szCs w:val="44"/>
          <w:lang w:bidi="ar-KW"/>
        </w:rPr>
        <w:t xml:space="preserve"> Zaid </w:t>
      </w:r>
      <w:proofErr w:type="spellStart"/>
      <w:r>
        <w:rPr>
          <w:rFonts w:asciiTheme="majorBidi" w:hAnsiTheme="majorBidi" w:cstheme="majorBidi"/>
          <w:b/>
          <w:bCs/>
          <w:sz w:val="44"/>
          <w:szCs w:val="44"/>
          <w:lang w:bidi="ar-KW"/>
        </w:rPr>
        <w:t>Nabeel</w:t>
      </w:r>
      <w:proofErr w:type="spellEnd"/>
      <w:r>
        <w:rPr>
          <w:rFonts w:asciiTheme="majorBidi" w:hAnsiTheme="majorBidi" w:cstheme="majorBidi"/>
          <w:b/>
          <w:bCs/>
          <w:sz w:val="44"/>
          <w:szCs w:val="44"/>
          <w:lang w:bidi="ar-KW"/>
        </w:rPr>
        <w:t xml:space="preserve"> Elia</w:t>
      </w:r>
      <w:r w:rsidR="00AE0503">
        <w:rPr>
          <w:rFonts w:asciiTheme="majorBidi" w:hAnsiTheme="majorBidi" w:cstheme="majorBidi"/>
          <w:b/>
          <w:bCs/>
          <w:sz w:val="44"/>
          <w:szCs w:val="44"/>
          <w:lang w:bidi="ar-KW"/>
        </w:rPr>
        <w:t xml:space="preserve">, </w:t>
      </w:r>
      <w:proofErr w:type="spellStart"/>
      <w:r w:rsidR="00AE0503">
        <w:rPr>
          <w:rFonts w:asciiTheme="majorBidi" w:hAnsiTheme="majorBidi" w:cstheme="majorBidi"/>
          <w:b/>
          <w:bCs/>
          <w:sz w:val="44"/>
          <w:szCs w:val="44"/>
          <w:lang w:bidi="ar-KW"/>
        </w:rPr>
        <w:t>Farhang</w:t>
      </w:r>
      <w:proofErr w:type="spellEnd"/>
      <w:r w:rsidR="00AE0503">
        <w:rPr>
          <w:rFonts w:asciiTheme="majorBidi" w:hAnsiTheme="majorBidi" w:cstheme="majorBidi"/>
          <w:b/>
          <w:bCs/>
          <w:sz w:val="44"/>
          <w:szCs w:val="44"/>
          <w:lang w:bidi="ar-KW"/>
        </w:rPr>
        <w:t xml:space="preserve"> Ali </w:t>
      </w:r>
      <w:proofErr w:type="spellStart"/>
      <w:r w:rsidR="00AE0503">
        <w:rPr>
          <w:rFonts w:asciiTheme="majorBidi" w:hAnsiTheme="majorBidi" w:cstheme="majorBidi"/>
          <w:b/>
          <w:bCs/>
          <w:sz w:val="44"/>
          <w:szCs w:val="44"/>
          <w:lang w:bidi="ar-KW"/>
        </w:rPr>
        <w:t>Awla</w:t>
      </w:r>
      <w:proofErr w:type="spellEnd"/>
      <w:r w:rsidR="000A0DB5">
        <w:rPr>
          <w:rFonts w:asciiTheme="majorBidi" w:hAnsiTheme="majorBidi" w:cstheme="majorBidi"/>
          <w:b/>
          <w:bCs/>
          <w:sz w:val="44"/>
          <w:szCs w:val="44"/>
          <w:lang w:bidi="ar-KW"/>
        </w:rPr>
        <w:t xml:space="preserve"> and Liza Jamal </w:t>
      </w:r>
      <w:proofErr w:type="spellStart"/>
      <w:r w:rsidR="000A0DB5">
        <w:rPr>
          <w:rFonts w:asciiTheme="majorBidi" w:hAnsiTheme="majorBidi" w:cstheme="majorBidi"/>
          <w:b/>
          <w:bCs/>
          <w:sz w:val="44"/>
          <w:szCs w:val="44"/>
          <w:lang w:bidi="ar-KW"/>
        </w:rPr>
        <w:t>Yusif</w:t>
      </w:r>
      <w:proofErr w:type="spellEnd"/>
    </w:p>
    <w:p w:rsidR="008D46A4" w:rsidRPr="00C46905" w:rsidRDefault="000A0DB5" w:rsidP="006E6660">
      <w:pPr>
        <w:tabs>
          <w:tab w:val="left" w:pos="1200"/>
        </w:tabs>
        <w:rPr>
          <w:rFonts w:asciiTheme="majorBidi" w:hAnsiTheme="majorBidi" w:cstheme="majorBidi"/>
          <w:b/>
          <w:bCs/>
          <w:sz w:val="44"/>
          <w:szCs w:val="44"/>
          <w:lang w:bidi="ar-KW"/>
        </w:rPr>
      </w:pPr>
      <w:r>
        <w:rPr>
          <w:rFonts w:asciiTheme="majorBidi" w:hAnsiTheme="majorBidi" w:cstheme="majorBidi"/>
          <w:b/>
          <w:bCs/>
          <w:sz w:val="44"/>
          <w:szCs w:val="44"/>
          <w:lang w:bidi="ar-KW"/>
        </w:rPr>
        <w:t>Academic Year: 202</w:t>
      </w:r>
      <w:r w:rsidR="006E6660">
        <w:rPr>
          <w:rFonts w:asciiTheme="majorBidi" w:hAnsiTheme="majorBidi" w:cstheme="majorBidi"/>
          <w:b/>
          <w:bCs/>
          <w:sz w:val="44"/>
          <w:szCs w:val="44"/>
          <w:lang w:bidi="ar-KW"/>
        </w:rPr>
        <w:t>3</w:t>
      </w:r>
      <w:r w:rsidR="00657ED6">
        <w:rPr>
          <w:rFonts w:asciiTheme="majorBidi" w:hAnsiTheme="majorBidi" w:cstheme="majorBidi"/>
          <w:b/>
          <w:bCs/>
          <w:sz w:val="44"/>
          <w:szCs w:val="44"/>
          <w:lang w:bidi="ar-KW"/>
        </w:rPr>
        <w:t xml:space="preserve"> </w:t>
      </w:r>
      <w:r w:rsidR="008D46A4" w:rsidRPr="00C46905">
        <w:rPr>
          <w:rFonts w:asciiTheme="majorBidi" w:hAnsiTheme="majorBidi" w:cstheme="majorBidi"/>
          <w:b/>
          <w:bCs/>
          <w:sz w:val="44"/>
          <w:szCs w:val="44"/>
          <w:lang w:bidi="ar-KW"/>
        </w:rPr>
        <w:t>/</w:t>
      </w:r>
      <w:r w:rsidR="00657ED6">
        <w:rPr>
          <w:rFonts w:asciiTheme="majorBidi" w:hAnsiTheme="majorBidi" w:cstheme="majorBidi"/>
          <w:b/>
          <w:bCs/>
          <w:sz w:val="44"/>
          <w:szCs w:val="44"/>
          <w:lang w:bidi="ar-KW"/>
        </w:rPr>
        <w:t xml:space="preserve"> </w:t>
      </w:r>
      <w:r w:rsidR="0093685B">
        <w:rPr>
          <w:rFonts w:asciiTheme="majorBidi" w:hAnsiTheme="majorBidi" w:cstheme="majorBidi"/>
          <w:b/>
          <w:bCs/>
          <w:sz w:val="44"/>
          <w:szCs w:val="44"/>
          <w:lang w:bidi="ar-KW"/>
        </w:rPr>
        <w:t>202</w:t>
      </w:r>
      <w:r w:rsidR="006E6660">
        <w:rPr>
          <w:rFonts w:asciiTheme="majorBidi" w:hAnsiTheme="majorBidi" w:cstheme="majorBidi"/>
          <w:b/>
          <w:bCs/>
          <w:sz w:val="44"/>
          <w:szCs w:val="44"/>
          <w:lang w:bidi="ar-KW"/>
        </w:rPr>
        <w:t>4</w:t>
      </w:r>
      <w:bookmarkStart w:id="0" w:name="_GoBack"/>
      <w:bookmarkEnd w:id="0"/>
    </w:p>
    <w:p w:rsidR="00C46D58" w:rsidRPr="00C46905" w:rsidRDefault="00C46D58" w:rsidP="008D46A4">
      <w:pPr>
        <w:tabs>
          <w:tab w:val="left" w:pos="1200"/>
        </w:tabs>
        <w:jc w:val="center"/>
        <w:rPr>
          <w:rFonts w:asciiTheme="majorBidi" w:hAnsiTheme="majorBidi" w:cstheme="majorBidi"/>
          <w:b/>
          <w:bCs/>
          <w:sz w:val="44"/>
          <w:szCs w:val="44"/>
          <w:lang w:bidi="ar-KW"/>
        </w:rPr>
      </w:pPr>
    </w:p>
    <w:p w:rsidR="00C857AF" w:rsidRPr="00C46905" w:rsidRDefault="00C857AF" w:rsidP="008D46A4">
      <w:pPr>
        <w:tabs>
          <w:tab w:val="left" w:pos="1200"/>
        </w:tabs>
        <w:jc w:val="center"/>
        <w:rPr>
          <w:rFonts w:asciiTheme="majorBidi" w:hAnsiTheme="majorBidi" w:cstheme="majorBidi"/>
          <w:b/>
          <w:bCs/>
          <w:sz w:val="44"/>
          <w:szCs w:val="44"/>
          <w:lang w:bidi="ar-KW"/>
        </w:rPr>
      </w:pPr>
    </w:p>
    <w:p w:rsidR="00C857AF" w:rsidRPr="00C46905" w:rsidRDefault="00C857AF" w:rsidP="008D46A4">
      <w:pPr>
        <w:tabs>
          <w:tab w:val="left" w:pos="1200"/>
        </w:tabs>
        <w:jc w:val="center"/>
        <w:rPr>
          <w:rFonts w:asciiTheme="majorBidi" w:hAnsiTheme="majorBidi" w:cstheme="majorBidi"/>
          <w:b/>
          <w:bCs/>
          <w:sz w:val="44"/>
          <w:szCs w:val="44"/>
          <w:lang w:bidi="ar-KW"/>
        </w:rPr>
      </w:pPr>
    </w:p>
    <w:p w:rsidR="002B7CC7" w:rsidRDefault="002B7CC7" w:rsidP="008D46A4">
      <w:pPr>
        <w:tabs>
          <w:tab w:val="left" w:pos="1200"/>
        </w:tabs>
        <w:jc w:val="center"/>
        <w:rPr>
          <w:rFonts w:asciiTheme="majorBidi" w:hAnsiTheme="majorBidi" w:cstheme="majorBidi"/>
          <w:b/>
          <w:bCs/>
          <w:sz w:val="44"/>
          <w:szCs w:val="44"/>
          <w:lang w:bidi="ar-KW"/>
        </w:rPr>
      </w:pPr>
    </w:p>
    <w:p w:rsidR="00B65922" w:rsidRPr="00C46905" w:rsidRDefault="00B65922" w:rsidP="008D46A4">
      <w:pPr>
        <w:tabs>
          <w:tab w:val="left" w:pos="1200"/>
        </w:tabs>
        <w:jc w:val="center"/>
        <w:rPr>
          <w:rFonts w:asciiTheme="majorBidi" w:hAnsiTheme="majorBidi" w:cstheme="majorBidi"/>
          <w:b/>
          <w:bCs/>
          <w:sz w:val="44"/>
          <w:szCs w:val="44"/>
          <w:lang w:bidi="ar-KW"/>
        </w:rPr>
      </w:pPr>
    </w:p>
    <w:p w:rsidR="002B7CC7" w:rsidRPr="00C46905" w:rsidRDefault="002B7CC7" w:rsidP="008D46A4">
      <w:pPr>
        <w:tabs>
          <w:tab w:val="left" w:pos="1200"/>
        </w:tabs>
        <w:jc w:val="center"/>
        <w:rPr>
          <w:rFonts w:asciiTheme="majorBidi" w:hAnsiTheme="majorBidi" w:cstheme="majorBidi"/>
          <w:b/>
          <w:bCs/>
          <w:sz w:val="44"/>
          <w:szCs w:val="44"/>
          <w:lang w:bidi="ar-KW"/>
        </w:rPr>
      </w:pPr>
    </w:p>
    <w:p w:rsidR="008D46A4" w:rsidRPr="00C46905" w:rsidRDefault="008D46A4" w:rsidP="008D46A4">
      <w:pPr>
        <w:tabs>
          <w:tab w:val="left" w:pos="1200"/>
        </w:tabs>
        <w:jc w:val="center"/>
        <w:rPr>
          <w:rFonts w:asciiTheme="majorBidi" w:hAnsiTheme="majorBidi" w:cstheme="majorBidi"/>
          <w:sz w:val="28"/>
          <w:szCs w:val="28"/>
          <w:lang w:bidi="ar-KW"/>
        </w:rPr>
      </w:pPr>
      <w:r w:rsidRPr="00C46905">
        <w:rPr>
          <w:rFonts w:asciiTheme="majorBidi" w:hAnsiTheme="majorBidi" w:cstheme="majorBidi"/>
          <w:b/>
          <w:bCs/>
          <w:sz w:val="44"/>
          <w:szCs w:val="44"/>
          <w:lang w:bidi="ar-KW"/>
        </w:rPr>
        <w:t>Course Book</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3"/>
        <w:gridCol w:w="10727"/>
      </w:tblGrid>
      <w:tr w:rsidR="008D46A4" w:rsidRPr="00C46905" w:rsidTr="00EE56F9">
        <w:tc>
          <w:tcPr>
            <w:tcW w:w="2006" w:type="dxa"/>
          </w:tcPr>
          <w:p w:rsidR="008D46A4" w:rsidRPr="00C46905" w:rsidRDefault="00CF5475" w:rsidP="00CF5475">
            <w:pPr>
              <w:spacing w:after="0" w:line="240" w:lineRule="auto"/>
              <w:rPr>
                <w:rFonts w:asciiTheme="majorBidi" w:hAnsiTheme="majorBidi" w:cstheme="majorBidi"/>
                <w:b/>
                <w:bCs/>
                <w:sz w:val="24"/>
                <w:szCs w:val="24"/>
                <w:rtl/>
                <w:lang w:bidi="ar-KW"/>
              </w:rPr>
            </w:pPr>
            <w:r w:rsidRPr="00C46905">
              <w:rPr>
                <w:rFonts w:asciiTheme="majorBidi" w:hAnsiTheme="majorBidi" w:cstheme="majorBidi"/>
                <w:b/>
                <w:bCs/>
                <w:sz w:val="24"/>
                <w:szCs w:val="24"/>
                <w:lang w:val="en-US" w:bidi="ar-KW"/>
              </w:rPr>
              <w:t xml:space="preserve">1. </w:t>
            </w:r>
            <w:r w:rsidR="008D46A4" w:rsidRPr="00C46905">
              <w:rPr>
                <w:rFonts w:asciiTheme="majorBidi" w:hAnsiTheme="majorBidi" w:cstheme="majorBidi"/>
                <w:b/>
                <w:bCs/>
                <w:sz w:val="24"/>
                <w:szCs w:val="24"/>
                <w:lang w:bidi="ar-KW"/>
              </w:rPr>
              <w:t>Course name</w:t>
            </w:r>
          </w:p>
        </w:tc>
        <w:tc>
          <w:tcPr>
            <w:tcW w:w="8308" w:type="dxa"/>
          </w:tcPr>
          <w:p w:rsidR="008D46A4" w:rsidRPr="00C46905" w:rsidRDefault="00B5042F" w:rsidP="000144CC">
            <w:pPr>
              <w:spacing w:after="0" w:line="240" w:lineRule="auto"/>
              <w:rPr>
                <w:rFonts w:asciiTheme="majorBidi" w:hAnsiTheme="majorBidi" w:cstheme="majorBidi"/>
                <w:b/>
                <w:bCs/>
                <w:sz w:val="24"/>
                <w:szCs w:val="24"/>
                <w:lang w:bidi="ar-KW"/>
              </w:rPr>
            </w:pPr>
            <w:r w:rsidRPr="00C46905">
              <w:rPr>
                <w:rFonts w:asciiTheme="majorBidi" w:hAnsiTheme="majorBidi" w:cstheme="majorBidi"/>
                <w:b/>
                <w:bCs/>
                <w:sz w:val="24"/>
                <w:szCs w:val="24"/>
                <w:lang w:bidi="ar-KW"/>
              </w:rPr>
              <w:t>Basic Immunology</w:t>
            </w:r>
          </w:p>
        </w:tc>
      </w:tr>
      <w:tr w:rsidR="008D46A4" w:rsidRPr="00C46905" w:rsidTr="00EE56F9">
        <w:tc>
          <w:tcPr>
            <w:tcW w:w="2006" w:type="dxa"/>
          </w:tcPr>
          <w:p w:rsidR="008D46A4" w:rsidRPr="00C46905" w:rsidRDefault="00CF5475" w:rsidP="00CF5475">
            <w:pPr>
              <w:spacing w:after="0" w:line="240" w:lineRule="auto"/>
              <w:rPr>
                <w:rFonts w:asciiTheme="majorBidi" w:hAnsiTheme="majorBidi" w:cstheme="majorBidi"/>
                <w:b/>
                <w:bCs/>
                <w:sz w:val="24"/>
                <w:szCs w:val="24"/>
                <w:rtl/>
                <w:lang w:val="en-US" w:bidi="ar-KW"/>
              </w:rPr>
            </w:pPr>
            <w:r w:rsidRPr="00C46905">
              <w:rPr>
                <w:rFonts w:asciiTheme="majorBidi" w:hAnsiTheme="majorBidi" w:cstheme="majorBidi"/>
                <w:b/>
                <w:bCs/>
                <w:sz w:val="24"/>
                <w:szCs w:val="24"/>
                <w:lang w:bidi="ar-KW"/>
              </w:rPr>
              <w:t xml:space="preserve">2. </w:t>
            </w:r>
            <w:r w:rsidR="008D46A4" w:rsidRPr="00C46905">
              <w:rPr>
                <w:rFonts w:asciiTheme="majorBidi" w:hAnsiTheme="majorBidi" w:cstheme="majorBidi"/>
                <w:b/>
                <w:bCs/>
                <w:sz w:val="24"/>
                <w:szCs w:val="24"/>
                <w:lang w:bidi="ar-KW"/>
              </w:rPr>
              <w:t>Lecturer in charge</w:t>
            </w:r>
          </w:p>
        </w:tc>
        <w:tc>
          <w:tcPr>
            <w:tcW w:w="8308" w:type="dxa"/>
          </w:tcPr>
          <w:p w:rsidR="008D46A4" w:rsidRPr="00C46905" w:rsidRDefault="008D46A4" w:rsidP="000144CC">
            <w:pPr>
              <w:spacing w:after="0" w:line="240" w:lineRule="auto"/>
              <w:rPr>
                <w:rFonts w:asciiTheme="majorBidi" w:hAnsiTheme="majorBidi" w:cstheme="majorBidi"/>
                <w:b/>
                <w:bCs/>
                <w:sz w:val="24"/>
                <w:szCs w:val="24"/>
                <w:lang w:bidi="ar-KW"/>
              </w:rPr>
            </w:pPr>
          </w:p>
        </w:tc>
      </w:tr>
      <w:tr w:rsidR="008D46A4" w:rsidRPr="00C46905" w:rsidTr="00EE56F9">
        <w:tc>
          <w:tcPr>
            <w:tcW w:w="2006" w:type="dxa"/>
          </w:tcPr>
          <w:p w:rsidR="008D46A4" w:rsidRPr="00C46905" w:rsidRDefault="00CF5475" w:rsidP="00CF5475">
            <w:pPr>
              <w:spacing w:after="0" w:line="240" w:lineRule="auto"/>
              <w:rPr>
                <w:rFonts w:asciiTheme="majorBidi" w:hAnsiTheme="majorBidi" w:cstheme="majorBidi"/>
                <w:b/>
                <w:bCs/>
                <w:sz w:val="24"/>
                <w:szCs w:val="24"/>
                <w:lang w:bidi="ar-KW"/>
              </w:rPr>
            </w:pPr>
            <w:r w:rsidRPr="00C46905">
              <w:rPr>
                <w:rFonts w:asciiTheme="majorBidi" w:hAnsiTheme="majorBidi" w:cstheme="majorBidi"/>
                <w:b/>
                <w:bCs/>
                <w:sz w:val="24"/>
                <w:szCs w:val="24"/>
                <w:lang w:bidi="ar-KW"/>
              </w:rPr>
              <w:t xml:space="preserve">3. </w:t>
            </w:r>
            <w:r w:rsidR="008D46A4" w:rsidRPr="00C46905">
              <w:rPr>
                <w:rFonts w:asciiTheme="majorBidi" w:hAnsiTheme="majorBidi" w:cstheme="majorBidi"/>
                <w:b/>
                <w:bCs/>
                <w:sz w:val="24"/>
                <w:szCs w:val="24"/>
                <w:lang w:bidi="ar-KW"/>
              </w:rPr>
              <w:t xml:space="preserve">Department/ </w:t>
            </w:r>
            <w:r w:rsidRPr="00C46905">
              <w:rPr>
                <w:rFonts w:asciiTheme="majorBidi" w:hAnsiTheme="majorBidi" w:cstheme="majorBidi"/>
                <w:b/>
                <w:bCs/>
                <w:sz w:val="24"/>
                <w:szCs w:val="24"/>
                <w:lang w:bidi="ar-KW"/>
              </w:rPr>
              <w:t>C</w:t>
            </w:r>
            <w:r w:rsidR="008D46A4" w:rsidRPr="00C46905">
              <w:rPr>
                <w:rFonts w:asciiTheme="majorBidi" w:hAnsiTheme="majorBidi" w:cstheme="majorBidi"/>
                <w:b/>
                <w:bCs/>
                <w:sz w:val="24"/>
                <w:szCs w:val="24"/>
                <w:lang w:bidi="ar-KW"/>
              </w:rPr>
              <w:t>ollege</w:t>
            </w:r>
          </w:p>
        </w:tc>
        <w:tc>
          <w:tcPr>
            <w:tcW w:w="8308" w:type="dxa"/>
          </w:tcPr>
          <w:p w:rsidR="008D46A4" w:rsidRPr="00C46905" w:rsidRDefault="001B4B91" w:rsidP="001B4B91">
            <w:pPr>
              <w:tabs>
                <w:tab w:val="left" w:pos="1200"/>
              </w:tabs>
              <w:rPr>
                <w:rFonts w:asciiTheme="majorBidi" w:hAnsiTheme="majorBidi" w:cstheme="majorBidi"/>
                <w:b/>
                <w:bCs/>
                <w:sz w:val="24"/>
                <w:szCs w:val="24"/>
                <w:lang w:bidi="ar-KW"/>
              </w:rPr>
            </w:pPr>
            <w:r>
              <w:rPr>
                <w:rFonts w:asciiTheme="majorBidi" w:hAnsiTheme="majorBidi" w:cstheme="majorBidi"/>
                <w:b/>
                <w:bCs/>
                <w:sz w:val="24"/>
                <w:szCs w:val="24"/>
                <w:lang w:bidi="ar-KW"/>
              </w:rPr>
              <w:t xml:space="preserve">(MLT) Erbil </w:t>
            </w:r>
            <w:r w:rsidR="00B5042F" w:rsidRPr="00C46905">
              <w:rPr>
                <w:rFonts w:asciiTheme="majorBidi" w:hAnsiTheme="majorBidi" w:cstheme="majorBidi"/>
                <w:b/>
                <w:bCs/>
                <w:sz w:val="24"/>
                <w:szCs w:val="24"/>
              </w:rPr>
              <w:t>Technical Health College</w:t>
            </w:r>
          </w:p>
        </w:tc>
      </w:tr>
      <w:tr w:rsidR="008D46A4" w:rsidRPr="00C46905" w:rsidTr="00EE56F9">
        <w:trPr>
          <w:trHeight w:val="352"/>
        </w:trPr>
        <w:tc>
          <w:tcPr>
            <w:tcW w:w="2006" w:type="dxa"/>
          </w:tcPr>
          <w:p w:rsidR="008D46A4" w:rsidRPr="00C46905" w:rsidRDefault="00CF5475" w:rsidP="00CF5475">
            <w:pPr>
              <w:spacing w:after="0" w:line="240" w:lineRule="auto"/>
              <w:rPr>
                <w:rFonts w:asciiTheme="majorBidi" w:hAnsiTheme="majorBidi" w:cstheme="majorBidi"/>
                <w:b/>
                <w:bCs/>
                <w:sz w:val="24"/>
                <w:szCs w:val="24"/>
                <w:lang w:bidi="ar-KW"/>
              </w:rPr>
            </w:pPr>
            <w:r w:rsidRPr="00C46905">
              <w:rPr>
                <w:rFonts w:asciiTheme="majorBidi" w:hAnsiTheme="majorBidi" w:cstheme="majorBidi"/>
                <w:b/>
                <w:bCs/>
                <w:sz w:val="24"/>
                <w:szCs w:val="24"/>
                <w:lang w:bidi="ar-KW"/>
              </w:rPr>
              <w:t xml:space="preserve">4. </w:t>
            </w:r>
            <w:r w:rsidR="008D46A4" w:rsidRPr="00C46905">
              <w:rPr>
                <w:rFonts w:asciiTheme="majorBidi" w:hAnsiTheme="majorBidi" w:cstheme="majorBidi"/>
                <w:b/>
                <w:bCs/>
                <w:sz w:val="24"/>
                <w:szCs w:val="24"/>
                <w:lang w:bidi="ar-KW"/>
              </w:rPr>
              <w:t>Contact</w:t>
            </w:r>
          </w:p>
        </w:tc>
        <w:tc>
          <w:tcPr>
            <w:tcW w:w="8308" w:type="dxa"/>
          </w:tcPr>
          <w:p w:rsidR="008D46A4" w:rsidRPr="00C46905" w:rsidRDefault="008D46A4" w:rsidP="00F070CE">
            <w:pPr>
              <w:spacing w:after="0" w:line="240" w:lineRule="auto"/>
              <w:rPr>
                <w:rFonts w:asciiTheme="majorBidi" w:hAnsiTheme="majorBidi" w:cstheme="majorBidi"/>
                <w:b/>
                <w:bCs/>
                <w:sz w:val="24"/>
                <w:szCs w:val="24"/>
                <w:lang w:val="en-US" w:bidi="ar-KW"/>
              </w:rPr>
            </w:pPr>
            <w:r w:rsidRPr="00C46905">
              <w:rPr>
                <w:rFonts w:asciiTheme="majorBidi" w:hAnsiTheme="majorBidi" w:cstheme="majorBidi"/>
                <w:b/>
                <w:bCs/>
                <w:sz w:val="24"/>
                <w:szCs w:val="24"/>
                <w:lang w:bidi="ar-KW"/>
              </w:rPr>
              <w:t>e-mail</w:t>
            </w:r>
            <w:r w:rsidRPr="00C46905">
              <w:rPr>
                <w:rFonts w:asciiTheme="majorBidi" w:hAnsiTheme="majorBidi" w:cstheme="majorBidi"/>
                <w:b/>
                <w:bCs/>
                <w:sz w:val="24"/>
                <w:szCs w:val="24"/>
                <w:rtl/>
                <w:lang w:bidi="ar-KW"/>
              </w:rPr>
              <w:t>:</w:t>
            </w:r>
            <w:r w:rsidR="000A410B" w:rsidRPr="00C46905">
              <w:rPr>
                <w:rFonts w:asciiTheme="majorBidi" w:hAnsiTheme="majorBidi" w:cstheme="majorBidi"/>
                <w:b/>
                <w:bCs/>
                <w:sz w:val="24"/>
                <w:szCs w:val="24"/>
                <w:lang w:bidi="ar-KW"/>
              </w:rPr>
              <w:t xml:space="preserve"> </w:t>
            </w:r>
            <w:hyperlink r:id="rId8" w:history="1">
              <w:r w:rsidR="0093685B" w:rsidRPr="00374AF0">
                <w:rPr>
                  <w:rStyle w:val="Hyperlink"/>
                  <w:rFonts w:asciiTheme="majorBidi" w:hAnsiTheme="majorBidi" w:cstheme="majorBidi"/>
                  <w:sz w:val="28"/>
                  <w:szCs w:val="28"/>
                </w:rPr>
                <w:t>najat.barwary@epu.edu.krd</w:t>
              </w:r>
            </w:hyperlink>
            <w:r w:rsidR="000D65F9" w:rsidRPr="00C46905">
              <w:rPr>
                <w:rFonts w:asciiTheme="majorBidi" w:hAnsiTheme="majorBidi" w:cstheme="majorBidi"/>
                <w:sz w:val="28"/>
                <w:szCs w:val="28"/>
              </w:rPr>
              <w:t xml:space="preserve">     </w:t>
            </w:r>
            <w:hyperlink r:id="rId9" w:history="1">
              <w:r w:rsidR="0093685B" w:rsidRPr="00374AF0">
                <w:rPr>
                  <w:rStyle w:val="Hyperlink"/>
                  <w:rFonts w:asciiTheme="majorBidi" w:hAnsiTheme="majorBidi" w:cstheme="majorBidi"/>
                  <w:sz w:val="28"/>
                  <w:szCs w:val="28"/>
                </w:rPr>
                <w:t>n</w:t>
              </w:r>
              <w:r w:rsidR="0093685B" w:rsidRPr="00374AF0">
                <w:rPr>
                  <w:rStyle w:val="Hyperlink"/>
                  <w:rFonts w:asciiTheme="majorBidi" w:hAnsiTheme="majorBidi" w:cstheme="majorBidi"/>
                  <w:b/>
                  <w:bCs/>
                  <w:sz w:val="24"/>
                  <w:szCs w:val="24"/>
                  <w:lang w:bidi="ar-KW"/>
                </w:rPr>
                <w:t>ajat_mlt@yahoo.com</w:t>
              </w:r>
            </w:hyperlink>
            <w:r w:rsidR="0093685B">
              <w:rPr>
                <w:rFonts w:asciiTheme="majorBidi" w:hAnsiTheme="majorBidi" w:cstheme="majorBidi"/>
                <w:b/>
                <w:bCs/>
                <w:sz w:val="24"/>
                <w:szCs w:val="24"/>
                <w:lang w:bidi="ar-KW"/>
              </w:rPr>
              <w:t xml:space="preserve"> </w:t>
            </w:r>
          </w:p>
          <w:p w:rsidR="008D46A4" w:rsidRPr="00C46905" w:rsidRDefault="008D46A4" w:rsidP="00CF5475">
            <w:pPr>
              <w:spacing w:after="0" w:line="240" w:lineRule="auto"/>
              <w:rPr>
                <w:rFonts w:asciiTheme="majorBidi" w:hAnsiTheme="majorBidi" w:cstheme="majorBidi"/>
                <w:b/>
                <w:bCs/>
                <w:sz w:val="24"/>
                <w:szCs w:val="24"/>
                <w:lang w:val="en-US" w:bidi="ar-KW"/>
              </w:rPr>
            </w:pPr>
            <w:r w:rsidRPr="00C46905">
              <w:rPr>
                <w:rFonts w:asciiTheme="majorBidi" w:hAnsiTheme="majorBidi" w:cstheme="majorBidi"/>
                <w:b/>
                <w:bCs/>
                <w:sz w:val="24"/>
                <w:szCs w:val="24"/>
                <w:lang w:val="en-US" w:bidi="ar-KW"/>
              </w:rPr>
              <w:t>Tel:</w:t>
            </w:r>
            <w:r w:rsidR="00AD68F9" w:rsidRPr="00C46905">
              <w:rPr>
                <w:rFonts w:asciiTheme="majorBidi" w:hAnsiTheme="majorBidi" w:cstheme="majorBidi"/>
                <w:b/>
                <w:bCs/>
                <w:sz w:val="24"/>
                <w:szCs w:val="24"/>
                <w:lang w:val="en-US" w:bidi="ar-KW"/>
              </w:rPr>
              <w:t xml:space="preserve"> (optional)</w:t>
            </w:r>
          </w:p>
        </w:tc>
      </w:tr>
      <w:tr w:rsidR="008D46A4" w:rsidRPr="00C46905" w:rsidTr="00EE56F9">
        <w:tc>
          <w:tcPr>
            <w:tcW w:w="2006" w:type="dxa"/>
          </w:tcPr>
          <w:p w:rsidR="008D46A4" w:rsidRPr="00C46905" w:rsidRDefault="00CF5475" w:rsidP="00CF5475">
            <w:pPr>
              <w:spacing w:after="0" w:line="240" w:lineRule="auto"/>
              <w:rPr>
                <w:rFonts w:asciiTheme="majorBidi" w:hAnsiTheme="majorBidi" w:cstheme="majorBidi"/>
                <w:b/>
                <w:bCs/>
                <w:sz w:val="24"/>
                <w:szCs w:val="24"/>
                <w:lang w:bidi="ar-KW"/>
              </w:rPr>
            </w:pPr>
            <w:r w:rsidRPr="00C46905">
              <w:rPr>
                <w:rFonts w:asciiTheme="majorBidi" w:hAnsiTheme="majorBidi" w:cstheme="majorBidi"/>
                <w:b/>
                <w:bCs/>
                <w:sz w:val="24"/>
                <w:szCs w:val="24"/>
                <w:lang w:bidi="ar-KW"/>
              </w:rPr>
              <w:t xml:space="preserve">5. </w:t>
            </w:r>
            <w:r w:rsidR="008D46A4" w:rsidRPr="00C46905">
              <w:rPr>
                <w:rFonts w:asciiTheme="majorBidi" w:hAnsiTheme="majorBidi" w:cstheme="majorBidi"/>
                <w:b/>
                <w:bCs/>
                <w:sz w:val="24"/>
                <w:szCs w:val="24"/>
                <w:lang w:bidi="ar-KW"/>
              </w:rPr>
              <w:t xml:space="preserve">Time (in hours) per week </w:t>
            </w:r>
          </w:p>
        </w:tc>
        <w:tc>
          <w:tcPr>
            <w:tcW w:w="8308" w:type="dxa"/>
          </w:tcPr>
          <w:p w:rsidR="008D46A4" w:rsidRPr="00C46905" w:rsidRDefault="008D46A4" w:rsidP="00CF5475">
            <w:pPr>
              <w:spacing w:after="0" w:line="240" w:lineRule="auto"/>
              <w:rPr>
                <w:rFonts w:asciiTheme="majorBidi" w:hAnsiTheme="majorBidi" w:cstheme="majorBidi"/>
                <w:b/>
                <w:bCs/>
                <w:sz w:val="24"/>
                <w:szCs w:val="24"/>
                <w:lang w:bidi="ar-KW"/>
              </w:rPr>
            </w:pPr>
            <w:r w:rsidRPr="00C46905">
              <w:rPr>
                <w:rFonts w:asciiTheme="majorBidi" w:hAnsiTheme="majorBidi" w:cstheme="majorBidi"/>
                <w:b/>
                <w:bCs/>
                <w:sz w:val="24"/>
                <w:szCs w:val="24"/>
                <w:lang w:bidi="ar-KW"/>
              </w:rPr>
              <w:t xml:space="preserve">Theory:    2 </w:t>
            </w:r>
          </w:p>
          <w:p w:rsidR="008D46A4" w:rsidRPr="00C46905" w:rsidRDefault="008D46A4" w:rsidP="00CF5475">
            <w:pPr>
              <w:spacing w:after="0" w:line="240" w:lineRule="auto"/>
              <w:rPr>
                <w:rFonts w:asciiTheme="majorBidi" w:hAnsiTheme="majorBidi" w:cstheme="majorBidi"/>
                <w:b/>
                <w:bCs/>
                <w:sz w:val="24"/>
                <w:szCs w:val="24"/>
                <w:lang w:bidi="ar-KW"/>
              </w:rPr>
            </w:pPr>
            <w:r w:rsidRPr="00C46905">
              <w:rPr>
                <w:rFonts w:asciiTheme="majorBidi" w:hAnsiTheme="majorBidi" w:cstheme="majorBidi"/>
                <w:b/>
                <w:bCs/>
                <w:sz w:val="24"/>
                <w:szCs w:val="24"/>
                <w:lang w:bidi="ar-KW"/>
              </w:rPr>
              <w:t xml:space="preserve">Practical: 3                      </w:t>
            </w:r>
          </w:p>
        </w:tc>
      </w:tr>
      <w:tr w:rsidR="008D46A4" w:rsidRPr="00C46905" w:rsidTr="00EE56F9">
        <w:tc>
          <w:tcPr>
            <w:tcW w:w="2006" w:type="dxa"/>
          </w:tcPr>
          <w:p w:rsidR="008D46A4" w:rsidRPr="00C46905" w:rsidRDefault="00CF5475" w:rsidP="00CF5475">
            <w:pPr>
              <w:spacing w:after="0" w:line="240" w:lineRule="auto"/>
              <w:rPr>
                <w:rFonts w:asciiTheme="majorBidi" w:hAnsiTheme="majorBidi" w:cstheme="majorBidi"/>
                <w:b/>
                <w:bCs/>
                <w:sz w:val="24"/>
                <w:szCs w:val="24"/>
                <w:lang w:val="en-US" w:bidi="ar-KW"/>
              </w:rPr>
            </w:pPr>
            <w:r w:rsidRPr="00C46905">
              <w:rPr>
                <w:rFonts w:asciiTheme="majorBidi" w:hAnsiTheme="majorBidi" w:cstheme="majorBidi"/>
                <w:b/>
                <w:bCs/>
                <w:sz w:val="24"/>
                <w:szCs w:val="24"/>
                <w:lang w:val="en-US" w:bidi="ar-KW"/>
              </w:rPr>
              <w:t xml:space="preserve">6. </w:t>
            </w:r>
            <w:r w:rsidR="008D46A4" w:rsidRPr="00C46905">
              <w:rPr>
                <w:rFonts w:asciiTheme="majorBidi" w:hAnsiTheme="majorBidi" w:cstheme="majorBidi"/>
                <w:b/>
                <w:bCs/>
                <w:sz w:val="24"/>
                <w:szCs w:val="24"/>
                <w:lang w:val="en-US" w:bidi="ar-KW"/>
              </w:rPr>
              <w:t>Office hours</w:t>
            </w:r>
          </w:p>
        </w:tc>
        <w:tc>
          <w:tcPr>
            <w:tcW w:w="8308" w:type="dxa"/>
          </w:tcPr>
          <w:p w:rsidR="008D46A4" w:rsidRPr="00C46905" w:rsidRDefault="000A410B" w:rsidP="00CF5475">
            <w:pPr>
              <w:spacing w:after="0" w:line="240" w:lineRule="auto"/>
              <w:rPr>
                <w:rFonts w:asciiTheme="majorBidi" w:hAnsiTheme="majorBidi" w:cstheme="majorBidi"/>
                <w:b/>
                <w:bCs/>
                <w:sz w:val="24"/>
                <w:szCs w:val="24"/>
                <w:lang w:bidi="ar-KW"/>
              </w:rPr>
            </w:pPr>
            <w:r w:rsidRPr="00C46905">
              <w:rPr>
                <w:rFonts w:asciiTheme="majorBidi" w:hAnsiTheme="majorBidi" w:cstheme="majorBidi"/>
                <w:b/>
                <w:bCs/>
                <w:sz w:val="24"/>
                <w:szCs w:val="24"/>
                <w:lang w:bidi="ar-KW"/>
              </w:rPr>
              <w:t>12 hrs.</w:t>
            </w:r>
          </w:p>
        </w:tc>
      </w:tr>
      <w:tr w:rsidR="008D46A4" w:rsidRPr="00C46905" w:rsidTr="00EE56F9">
        <w:tc>
          <w:tcPr>
            <w:tcW w:w="2006" w:type="dxa"/>
          </w:tcPr>
          <w:p w:rsidR="008D46A4" w:rsidRPr="00C46905" w:rsidRDefault="00CF5475" w:rsidP="00CF5475">
            <w:pPr>
              <w:spacing w:after="0" w:line="240" w:lineRule="auto"/>
              <w:rPr>
                <w:rFonts w:asciiTheme="majorBidi" w:hAnsiTheme="majorBidi" w:cstheme="majorBidi"/>
                <w:b/>
                <w:bCs/>
                <w:sz w:val="24"/>
                <w:szCs w:val="24"/>
                <w:lang w:val="en-US" w:bidi="ar-KW"/>
              </w:rPr>
            </w:pPr>
            <w:r w:rsidRPr="00C46905">
              <w:rPr>
                <w:rFonts w:asciiTheme="majorBidi" w:hAnsiTheme="majorBidi" w:cstheme="majorBidi"/>
                <w:b/>
                <w:bCs/>
                <w:sz w:val="24"/>
                <w:szCs w:val="24"/>
                <w:lang w:val="en-US" w:bidi="ar-KW"/>
              </w:rPr>
              <w:t xml:space="preserve">7. </w:t>
            </w:r>
            <w:r w:rsidR="008D46A4" w:rsidRPr="00C46905">
              <w:rPr>
                <w:rFonts w:asciiTheme="majorBidi" w:hAnsiTheme="majorBidi" w:cstheme="majorBidi"/>
                <w:b/>
                <w:bCs/>
                <w:sz w:val="24"/>
                <w:szCs w:val="24"/>
                <w:lang w:val="en-US" w:bidi="ar-KW"/>
              </w:rPr>
              <w:t>Course code</w:t>
            </w:r>
          </w:p>
        </w:tc>
        <w:tc>
          <w:tcPr>
            <w:tcW w:w="8308" w:type="dxa"/>
          </w:tcPr>
          <w:p w:rsidR="008D46A4" w:rsidRPr="00C46905" w:rsidRDefault="008D46A4" w:rsidP="00CF5475">
            <w:pPr>
              <w:spacing w:after="0" w:line="240" w:lineRule="auto"/>
              <w:rPr>
                <w:rFonts w:asciiTheme="majorBidi" w:hAnsiTheme="majorBidi" w:cstheme="majorBidi"/>
                <w:b/>
                <w:bCs/>
                <w:sz w:val="24"/>
                <w:szCs w:val="24"/>
                <w:lang w:bidi="ar-KW"/>
              </w:rPr>
            </w:pPr>
          </w:p>
        </w:tc>
      </w:tr>
      <w:tr w:rsidR="008D46A4" w:rsidRPr="00C46905" w:rsidTr="00EE56F9">
        <w:tc>
          <w:tcPr>
            <w:tcW w:w="2006" w:type="dxa"/>
          </w:tcPr>
          <w:p w:rsidR="008D46A4" w:rsidRPr="00C46905" w:rsidRDefault="00CF5475" w:rsidP="00CF5475">
            <w:pPr>
              <w:spacing w:after="0" w:line="240" w:lineRule="auto"/>
              <w:rPr>
                <w:rFonts w:asciiTheme="majorBidi" w:hAnsiTheme="majorBidi" w:cstheme="majorBidi"/>
                <w:b/>
                <w:bCs/>
                <w:sz w:val="24"/>
                <w:szCs w:val="24"/>
                <w:rtl/>
                <w:lang w:val="en-US" w:bidi="ar-KW"/>
              </w:rPr>
            </w:pPr>
            <w:r w:rsidRPr="00C46905">
              <w:rPr>
                <w:rFonts w:asciiTheme="majorBidi" w:hAnsiTheme="majorBidi" w:cstheme="majorBidi"/>
                <w:b/>
                <w:bCs/>
                <w:sz w:val="24"/>
                <w:szCs w:val="24"/>
                <w:lang w:val="en-US" w:bidi="ar-KW"/>
              </w:rPr>
              <w:t xml:space="preserve">8. </w:t>
            </w:r>
            <w:r w:rsidR="008D46A4" w:rsidRPr="00C46905">
              <w:rPr>
                <w:rFonts w:asciiTheme="majorBidi" w:hAnsiTheme="majorBidi" w:cstheme="majorBidi"/>
                <w:b/>
                <w:bCs/>
                <w:sz w:val="24"/>
                <w:szCs w:val="24"/>
                <w:lang w:val="en-US" w:bidi="ar-KW"/>
              </w:rPr>
              <w:t xml:space="preserve">Teacher's academic profile </w:t>
            </w:r>
          </w:p>
        </w:tc>
        <w:tc>
          <w:tcPr>
            <w:tcW w:w="8308" w:type="dxa"/>
          </w:tcPr>
          <w:p w:rsidR="006766CD" w:rsidRPr="00C46905" w:rsidRDefault="00F43D1B" w:rsidP="00F43D1B">
            <w:pPr>
              <w:spacing w:after="0" w:line="240" w:lineRule="auto"/>
              <w:rPr>
                <w:rFonts w:asciiTheme="majorBidi" w:hAnsiTheme="majorBidi" w:cstheme="majorBidi"/>
                <w:b/>
                <w:bCs/>
                <w:sz w:val="24"/>
                <w:szCs w:val="24"/>
                <w:lang w:val="en-US" w:bidi="ar-KW"/>
              </w:rPr>
            </w:pPr>
            <w:r w:rsidRPr="00C46905">
              <w:rPr>
                <w:rFonts w:asciiTheme="majorBidi" w:hAnsiTheme="majorBidi" w:cstheme="majorBidi"/>
                <w:b/>
                <w:bCs/>
                <w:sz w:val="24"/>
                <w:szCs w:val="24"/>
                <w:lang w:val="en-US" w:bidi="ar-KW"/>
              </w:rPr>
              <w:t xml:space="preserve">Reader 2003 Ass. Lecturer 2007 Lecturer 2014, </w:t>
            </w:r>
            <w:r w:rsidR="0093685B">
              <w:rPr>
                <w:rFonts w:asciiTheme="majorBidi" w:hAnsiTheme="majorBidi" w:cstheme="majorBidi"/>
                <w:b/>
                <w:bCs/>
                <w:sz w:val="24"/>
                <w:szCs w:val="24"/>
                <w:lang w:val="en-US" w:bidi="ar-KW"/>
              </w:rPr>
              <w:t>Assistant Prof. 2018</w:t>
            </w:r>
          </w:p>
          <w:tbl>
            <w:tblPr>
              <w:tblW w:w="1049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436"/>
              <w:gridCol w:w="3994"/>
              <w:gridCol w:w="1216"/>
              <w:gridCol w:w="309"/>
              <w:gridCol w:w="2409"/>
              <w:gridCol w:w="36"/>
              <w:gridCol w:w="2091"/>
            </w:tblGrid>
            <w:tr w:rsidR="00F43D1B" w:rsidRPr="00C46905" w:rsidTr="00465240">
              <w:trPr>
                <w:gridBefore w:val="1"/>
                <w:gridAfter w:val="1"/>
                <w:wBefore w:w="436" w:type="dxa"/>
                <w:wAfter w:w="2091" w:type="dxa"/>
                <w:jc w:val="center"/>
              </w:trPr>
              <w:tc>
                <w:tcPr>
                  <w:tcW w:w="7964" w:type="dxa"/>
                  <w:gridSpan w:val="5"/>
                </w:tcPr>
                <w:p w:rsidR="00F43D1B" w:rsidRPr="00C46905" w:rsidRDefault="00F43D1B" w:rsidP="00FD2D3D">
                  <w:pPr>
                    <w:pStyle w:val="NormalWeb"/>
                    <w:spacing w:before="0" w:beforeAutospacing="0" w:after="0" w:afterAutospacing="0" w:line="360" w:lineRule="auto"/>
                    <w:rPr>
                      <w:rFonts w:asciiTheme="majorBidi" w:hAnsiTheme="majorBidi" w:cstheme="majorBidi"/>
                      <w:b/>
                      <w:bCs/>
                      <w:sz w:val="20"/>
                      <w:szCs w:val="20"/>
                    </w:rPr>
                  </w:pPr>
                  <w:r w:rsidRPr="00C46905">
                    <w:rPr>
                      <w:rFonts w:asciiTheme="majorBidi" w:hAnsiTheme="majorBidi" w:cstheme="majorBidi"/>
                      <w:b/>
                      <w:bCs/>
                      <w:sz w:val="20"/>
                      <w:szCs w:val="20"/>
                    </w:rPr>
                    <w:t xml:space="preserve">Experience: Teaching Activities </w:t>
                  </w:r>
                </w:p>
              </w:tc>
            </w:tr>
            <w:tr w:rsidR="00F43D1B" w:rsidRPr="00C46905" w:rsidTr="00465240">
              <w:trPr>
                <w:gridBefore w:val="1"/>
                <w:gridAfter w:val="1"/>
                <w:wBefore w:w="436" w:type="dxa"/>
                <w:wAfter w:w="2091" w:type="dxa"/>
                <w:jc w:val="center"/>
              </w:trPr>
              <w:tc>
                <w:tcPr>
                  <w:tcW w:w="3994" w:type="dxa"/>
                  <w:tcBorders>
                    <w:top w:val="single" w:sz="8" w:space="0" w:color="auto"/>
                    <w:bottom w:val="single" w:sz="4" w:space="0" w:color="auto"/>
                  </w:tcBorders>
                </w:tcPr>
                <w:p w:rsidR="00F43D1B" w:rsidRPr="00C46905" w:rsidRDefault="00F43D1B" w:rsidP="00FD2D3D">
                  <w:pPr>
                    <w:pStyle w:val="NormalWeb"/>
                    <w:spacing w:before="0" w:beforeAutospacing="0" w:after="0" w:afterAutospacing="0" w:line="360" w:lineRule="auto"/>
                    <w:jc w:val="center"/>
                    <w:rPr>
                      <w:rFonts w:asciiTheme="majorBidi" w:hAnsiTheme="majorBidi" w:cstheme="majorBidi"/>
                      <w:b/>
                      <w:bCs/>
                      <w:sz w:val="20"/>
                      <w:szCs w:val="20"/>
                    </w:rPr>
                  </w:pPr>
                  <w:r w:rsidRPr="00C46905">
                    <w:rPr>
                      <w:rFonts w:asciiTheme="majorBidi" w:hAnsiTheme="majorBidi" w:cstheme="majorBidi"/>
                      <w:b/>
                      <w:bCs/>
                      <w:sz w:val="20"/>
                      <w:szCs w:val="20"/>
                    </w:rPr>
                    <w:t>Subject</w:t>
                  </w:r>
                </w:p>
              </w:tc>
              <w:tc>
                <w:tcPr>
                  <w:tcW w:w="1216" w:type="dxa"/>
                  <w:tcBorders>
                    <w:top w:val="single" w:sz="8" w:space="0" w:color="auto"/>
                    <w:bottom w:val="single" w:sz="4" w:space="0" w:color="auto"/>
                  </w:tcBorders>
                </w:tcPr>
                <w:p w:rsidR="00F43D1B" w:rsidRPr="00C46905" w:rsidRDefault="00F43D1B" w:rsidP="00FD2D3D">
                  <w:pPr>
                    <w:pStyle w:val="NormalWeb"/>
                    <w:spacing w:before="0" w:beforeAutospacing="0" w:after="0" w:afterAutospacing="0" w:line="360" w:lineRule="auto"/>
                    <w:jc w:val="center"/>
                    <w:rPr>
                      <w:rFonts w:asciiTheme="majorBidi" w:hAnsiTheme="majorBidi" w:cstheme="majorBidi"/>
                      <w:b/>
                      <w:bCs/>
                      <w:sz w:val="20"/>
                      <w:szCs w:val="20"/>
                    </w:rPr>
                  </w:pPr>
                  <w:r w:rsidRPr="00C46905">
                    <w:rPr>
                      <w:rFonts w:asciiTheme="majorBidi" w:hAnsiTheme="majorBidi" w:cstheme="majorBidi"/>
                      <w:b/>
                      <w:bCs/>
                      <w:sz w:val="20"/>
                      <w:szCs w:val="20"/>
                    </w:rPr>
                    <w:t>From-To</w:t>
                  </w:r>
                </w:p>
              </w:tc>
              <w:tc>
                <w:tcPr>
                  <w:tcW w:w="2754" w:type="dxa"/>
                  <w:gridSpan w:val="3"/>
                  <w:tcBorders>
                    <w:top w:val="single" w:sz="8" w:space="0" w:color="auto"/>
                    <w:bottom w:val="single" w:sz="4" w:space="0" w:color="auto"/>
                  </w:tcBorders>
                </w:tcPr>
                <w:p w:rsidR="00F43D1B" w:rsidRPr="00C46905" w:rsidRDefault="00F43D1B" w:rsidP="00FD2D3D">
                  <w:pPr>
                    <w:pStyle w:val="NormalWeb"/>
                    <w:spacing w:before="0" w:beforeAutospacing="0" w:after="0" w:afterAutospacing="0" w:line="360" w:lineRule="auto"/>
                    <w:jc w:val="center"/>
                    <w:rPr>
                      <w:rFonts w:asciiTheme="majorBidi" w:hAnsiTheme="majorBidi" w:cstheme="majorBidi"/>
                      <w:b/>
                      <w:bCs/>
                      <w:sz w:val="20"/>
                      <w:szCs w:val="20"/>
                    </w:rPr>
                  </w:pPr>
                  <w:r w:rsidRPr="00C46905">
                    <w:rPr>
                      <w:rFonts w:asciiTheme="majorBidi" w:hAnsiTheme="majorBidi" w:cstheme="majorBidi"/>
                      <w:b/>
                      <w:bCs/>
                      <w:sz w:val="20"/>
                      <w:szCs w:val="20"/>
                    </w:rPr>
                    <w:t>Stage – College</w:t>
                  </w:r>
                </w:p>
              </w:tc>
            </w:tr>
            <w:tr w:rsidR="00F43D1B" w:rsidRPr="00C46905" w:rsidTr="00465240">
              <w:trPr>
                <w:gridBefore w:val="1"/>
                <w:gridAfter w:val="1"/>
                <w:wBefore w:w="436" w:type="dxa"/>
                <w:wAfter w:w="2091" w:type="dxa"/>
                <w:jc w:val="center"/>
              </w:trPr>
              <w:tc>
                <w:tcPr>
                  <w:tcW w:w="3994" w:type="dxa"/>
                  <w:tcBorders>
                    <w:top w:val="single" w:sz="4" w:space="0" w:color="auto"/>
                  </w:tcBorders>
                  <w:vAlign w:val="center"/>
                </w:tcPr>
                <w:p w:rsidR="00F43D1B" w:rsidRPr="00C46905" w:rsidRDefault="00F43D1B" w:rsidP="00FD2D3D">
                  <w:pPr>
                    <w:pStyle w:val="NormalWeb"/>
                    <w:spacing w:before="0" w:beforeAutospacing="0" w:after="0" w:afterAutospacing="0" w:line="360" w:lineRule="auto"/>
                    <w:rPr>
                      <w:rFonts w:asciiTheme="majorBidi" w:hAnsiTheme="majorBidi" w:cstheme="majorBidi"/>
                      <w:sz w:val="20"/>
                      <w:szCs w:val="20"/>
                    </w:rPr>
                  </w:pPr>
                  <w:r w:rsidRPr="00C46905">
                    <w:rPr>
                      <w:rFonts w:asciiTheme="majorBidi" w:hAnsiTheme="majorBidi" w:cstheme="majorBidi"/>
                      <w:sz w:val="20"/>
                      <w:szCs w:val="20"/>
                    </w:rPr>
                    <w:t xml:space="preserve">Parasitology </w:t>
                  </w:r>
                </w:p>
              </w:tc>
              <w:tc>
                <w:tcPr>
                  <w:tcW w:w="1216" w:type="dxa"/>
                  <w:tcBorders>
                    <w:top w:val="single" w:sz="4" w:space="0" w:color="auto"/>
                  </w:tcBorders>
                  <w:vAlign w:val="center"/>
                </w:tcPr>
                <w:p w:rsidR="00F43D1B" w:rsidRPr="00C46905" w:rsidRDefault="00F43D1B" w:rsidP="00FD2D3D">
                  <w:pPr>
                    <w:pStyle w:val="NormalWeb"/>
                    <w:spacing w:before="0" w:beforeAutospacing="0" w:after="0" w:afterAutospacing="0" w:line="360" w:lineRule="auto"/>
                    <w:jc w:val="center"/>
                    <w:rPr>
                      <w:rFonts w:asciiTheme="majorBidi" w:hAnsiTheme="majorBidi" w:cstheme="majorBidi"/>
                      <w:sz w:val="20"/>
                      <w:szCs w:val="20"/>
                    </w:rPr>
                  </w:pPr>
                  <w:r w:rsidRPr="00C46905">
                    <w:rPr>
                      <w:rFonts w:asciiTheme="majorBidi" w:hAnsiTheme="majorBidi" w:cstheme="majorBidi"/>
                      <w:sz w:val="20"/>
                      <w:szCs w:val="20"/>
                    </w:rPr>
                    <w:t>2005 – 2006</w:t>
                  </w:r>
                </w:p>
              </w:tc>
              <w:tc>
                <w:tcPr>
                  <w:tcW w:w="2754" w:type="dxa"/>
                  <w:gridSpan w:val="3"/>
                  <w:tcBorders>
                    <w:top w:val="single" w:sz="4" w:space="0" w:color="auto"/>
                  </w:tcBorders>
                  <w:vAlign w:val="center"/>
                </w:tcPr>
                <w:p w:rsidR="00F43D1B" w:rsidRPr="00C46905" w:rsidRDefault="00F43D1B" w:rsidP="00FD2D3D">
                  <w:pPr>
                    <w:pStyle w:val="NormalWeb"/>
                    <w:spacing w:before="0" w:beforeAutospacing="0" w:after="0" w:afterAutospacing="0" w:line="360" w:lineRule="auto"/>
                    <w:jc w:val="center"/>
                    <w:rPr>
                      <w:rFonts w:asciiTheme="majorBidi" w:hAnsiTheme="majorBidi" w:cstheme="majorBidi"/>
                      <w:sz w:val="20"/>
                      <w:szCs w:val="20"/>
                    </w:rPr>
                  </w:pPr>
                  <w:r w:rsidRPr="00C46905">
                    <w:rPr>
                      <w:rFonts w:asciiTheme="majorBidi" w:hAnsiTheme="majorBidi" w:cstheme="majorBidi"/>
                      <w:sz w:val="20"/>
                      <w:szCs w:val="20"/>
                    </w:rPr>
                    <w:t>2</w:t>
                  </w:r>
                  <w:r w:rsidRPr="00C46905">
                    <w:rPr>
                      <w:rFonts w:asciiTheme="majorBidi" w:hAnsiTheme="majorBidi" w:cstheme="majorBidi"/>
                      <w:sz w:val="20"/>
                      <w:szCs w:val="20"/>
                      <w:vertAlign w:val="superscript"/>
                    </w:rPr>
                    <w:t>rd</w:t>
                  </w:r>
                  <w:r w:rsidRPr="00C46905">
                    <w:rPr>
                      <w:rFonts w:asciiTheme="majorBidi" w:hAnsiTheme="majorBidi" w:cstheme="majorBidi"/>
                      <w:sz w:val="20"/>
                      <w:szCs w:val="20"/>
                    </w:rPr>
                    <w:t xml:space="preserve"> stage \ Med. Lab. Tech.</w:t>
                  </w:r>
                </w:p>
              </w:tc>
            </w:tr>
            <w:tr w:rsidR="00F43D1B" w:rsidRPr="00C46905" w:rsidTr="00465240">
              <w:trPr>
                <w:gridBefore w:val="1"/>
                <w:gridAfter w:val="1"/>
                <w:wBefore w:w="436" w:type="dxa"/>
                <w:wAfter w:w="2091" w:type="dxa"/>
                <w:jc w:val="center"/>
              </w:trPr>
              <w:tc>
                <w:tcPr>
                  <w:tcW w:w="3994" w:type="dxa"/>
                  <w:vAlign w:val="center"/>
                </w:tcPr>
                <w:p w:rsidR="00F43D1B" w:rsidRPr="00C46905" w:rsidRDefault="00F43D1B" w:rsidP="00FD2D3D">
                  <w:pPr>
                    <w:pStyle w:val="NormalWeb"/>
                    <w:spacing w:before="0" w:beforeAutospacing="0" w:after="0" w:afterAutospacing="0" w:line="360" w:lineRule="auto"/>
                    <w:rPr>
                      <w:rFonts w:asciiTheme="majorBidi" w:hAnsiTheme="majorBidi" w:cstheme="majorBidi"/>
                      <w:sz w:val="20"/>
                      <w:szCs w:val="20"/>
                    </w:rPr>
                  </w:pPr>
                  <w:r w:rsidRPr="00C46905">
                    <w:rPr>
                      <w:rFonts w:asciiTheme="majorBidi" w:hAnsiTheme="majorBidi" w:cstheme="majorBidi"/>
                      <w:sz w:val="20"/>
                      <w:szCs w:val="20"/>
                    </w:rPr>
                    <w:t>Immunology, Hematology, Histopathology</w:t>
                  </w:r>
                </w:p>
              </w:tc>
              <w:tc>
                <w:tcPr>
                  <w:tcW w:w="1216" w:type="dxa"/>
                  <w:vAlign w:val="center"/>
                </w:tcPr>
                <w:p w:rsidR="00F43D1B" w:rsidRPr="00C46905" w:rsidRDefault="00F43D1B" w:rsidP="00FD2D3D">
                  <w:pPr>
                    <w:pStyle w:val="NormalWeb"/>
                    <w:spacing w:before="0" w:beforeAutospacing="0" w:after="0" w:afterAutospacing="0" w:line="360" w:lineRule="auto"/>
                    <w:jc w:val="center"/>
                    <w:rPr>
                      <w:rFonts w:asciiTheme="majorBidi" w:hAnsiTheme="majorBidi" w:cstheme="majorBidi"/>
                      <w:sz w:val="20"/>
                      <w:szCs w:val="20"/>
                    </w:rPr>
                  </w:pPr>
                  <w:r w:rsidRPr="00C46905">
                    <w:rPr>
                      <w:rFonts w:asciiTheme="majorBidi" w:hAnsiTheme="majorBidi" w:cstheme="majorBidi"/>
                      <w:sz w:val="20"/>
                      <w:szCs w:val="20"/>
                    </w:rPr>
                    <w:t>2007 – 2009</w:t>
                  </w:r>
                </w:p>
              </w:tc>
              <w:tc>
                <w:tcPr>
                  <w:tcW w:w="2754" w:type="dxa"/>
                  <w:gridSpan w:val="3"/>
                  <w:vAlign w:val="center"/>
                </w:tcPr>
                <w:p w:rsidR="00F43D1B" w:rsidRPr="00C46905" w:rsidRDefault="00F43D1B" w:rsidP="00FD2D3D">
                  <w:pPr>
                    <w:pStyle w:val="NormalWeb"/>
                    <w:spacing w:before="0" w:beforeAutospacing="0" w:after="0" w:afterAutospacing="0" w:line="360" w:lineRule="auto"/>
                    <w:jc w:val="center"/>
                    <w:rPr>
                      <w:rFonts w:asciiTheme="majorBidi" w:hAnsiTheme="majorBidi" w:cstheme="majorBidi"/>
                      <w:sz w:val="20"/>
                      <w:szCs w:val="20"/>
                    </w:rPr>
                  </w:pPr>
                  <w:r w:rsidRPr="00C46905">
                    <w:rPr>
                      <w:rFonts w:asciiTheme="majorBidi" w:hAnsiTheme="majorBidi" w:cstheme="majorBidi"/>
                      <w:sz w:val="20"/>
                      <w:szCs w:val="20"/>
                    </w:rPr>
                    <w:t>2</w:t>
                  </w:r>
                  <w:r w:rsidRPr="00C46905">
                    <w:rPr>
                      <w:rFonts w:asciiTheme="majorBidi" w:hAnsiTheme="majorBidi" w:cstheme="majorBidi"/>
                      <w:sz w:val="20"/>
                      <w:szCs w:val="20"/>
                      <w:vertAlign w:val="superscript"/>
                    </w:rPr>
                    <w:t>rd</w:t>
                  </w:r>
                  <w:r w:rsidRPr="00C46905">
                    <w:rPr>
                      <w:rFonts w:asciiTheme="majorBidi" w:hAnsiTheme="majorBidi" w:cstheme="majorBidi"/>
                      <w:sz w:val="20"/>
                      <w:szCs w:val="20"/>
                    </w:rPr>
                    <w:t xml:space="preserve"> stage \ Med. Lab. Tech.</w:t>
                  </w:r>
                </w:p>
              </w:tc>
            </w:tr>
            <w:tr w:rsidR="00F43D1B" w:rsidRPr="00C46905" w:rsidTr="00465240">
              <w:trPr>
                <w:gridBefore w:val="1"/>
                <w:gridAfter w:val="1"/>
                <w:wBefore w:w="436" w:type="dxa"/>
                <w:wAfter w:w="2091" w:type="dxa"/>
                <w:jc w:val="center"/>
              </w:trPr>
              <w:tc>
                <w:tcPr>
                  <w:tcW w:w="3994" w:type="dxa"/>
                  <w:vAlign w:val="center"/>
                </w:tcPr>
                <w:p w:rsidR="00F43D1B" w:rsidRPr="00C46905" w:rsidRDefault="00F43D1B" w:rsidP="00FD2D3D">
                  <w:pPr>
                    <w:pStyle w:val="NormalWeb"/>
                    <w:spacing w:before="0" w:beforeAutospacing="0" w:after="0" w:afterAutospacing="0" w:line="360" w:lineRule="auto"/>
                    <w:rPr>
                      <w:rFonts w:asciiTheme="majorBidi" w:hAnsiTheme="majorBidi" w:cstheme="majorBidi"/>
                      <w:sz w:val="20"/>
                      <w:szCs w:val="20"/>
                    </w:rPr>
                  </w:pPr>
                  <w:r w:rsidRPr="00C46905">
                    <w:rPr>
                      <w:rFonts w:asciiTheme="majorBidi" w:hAnsiTheme="majorBidi" w:cstheme="majorBidi"/>
                      <w:sz w:val="20"/>
                      <w:szCs w:val="20"/>
                    </w:rPr>
                    <w:t xml:space="preserve">Academic debate </w:t>
                  </w:r>
                </w:p>
              </w:tc>
              <w:tc>
                <w:tcPr>
                  <w:tcW w:w="1216" w:type="dxa"/>
                  <w:vAlign w:val="center"/>
                </w:tcPr>
                <w:p w:rsidR="00F43D1B" w:rsidRPr="00C46905" w:rsidRDefault="00F43D1B" w:rsidP="00FD2D3D">
                  <w:pPr>
                    <w:pStyle w:val="NormalWeb"/>
                    <w:spacing w:before="0" w:beforeAutospacing="0" w:after="0" w:afterAutospacing="0" w:line="360" w:lineRule="auto"/>
                    <w:jc w:val="center"/>
                    <w:rPr>
                      <w:rFonts w:asciiTheme="majorBidi" w:hAnsiTheme="majorBidi" w:cstheme="majorBidi"/>
                      <w:sz w:val="20"/>
                      <w:szCs w:val="20"/>
                    </w:rPr>
                  </w:pPr>
                  <w:r w:rsidRPr="00C46905">
                    <w:rPr>
                      <w:rFonts w:asciiTheme="majorBidi" w:hAnsiTheme="majorBidi" w:cstheme="majorBidi"/>
                      <w:sz w:val="20"/>
                      <w:szCs w:val="20"/>
                    </w:rPr>
                    <w:t>2014 - 2015</w:t>
                  </w:r>
                </w:p>
              </w:tc>
              <w:tc>
                <w:tcPr>
                  <w:tcW w:w="2754" w:type="dxa"/>
                  <w:gridSpan w:val="3"/>
                  <w:vAlign w:val="center"/>
                </w:tcPr>
                <w:p w:rsidR="00F43D1B" w:rsidRPr="00C46905" w:rsidRDefault="00F43D1B" w:rsidP="00FD2D3D">
                  <w:pPr>
                    <w:pStyle w:val="NormalWeb"/>
                    <w:spacing w:before="0" w:beforeAutospacing="0" w:after="0" w:afterAutospacing="0" w:line="360" w:lineRule="auto"/>
                    <w:jc w:val="center"/>
                    <w:rPr>
                      <w:rFonts w:asciiTheme="majorBidi" w:hAnsiTheme="majorBidi" w:cstheme="majorBidi"/>
                      <w:sz w:val="20"/>
                      <w:szCs w:val="20"/>
                    </w:rPr>
                  </w:pPr>
                  <w:r w:rsidRPr="00C46905">
                    <w:rPr>
                      <w:rFonts w:asciiTheme="majorBidi" w:hAnsiTheme="majorBidi" w:cstheme="majorBidi"/>
                      <w:sz w:val="20"/>
                      <w:szCs w:val="20"/>
                    </w:rPr>
                    <w:t>1</w:t>
                  </w:r>
                  <w:r w:rsidRPr="00C46905">
                    <w:rPr>
                      <w:rFonts w:asciiTheme="majorBidi" w:hAnsiTheme="majorBidi" w:cstheme="majorBidi"/>
                      <w:sz w:val="20"/>
                      <w:szCs w:val="20"/>
                      <w:vertAlign w:val="superscript"/>
                    </w:rPr>
                    <w:t>st</w:t>
                  </w:r>
                  <w:r w:rsidRPr="00C46905">
                    <w:rPr>
                      <w:rFonts w:asciiTheme="majorBidi" w:hAnsiTheme="majorBidi" w:cstheme="majorBidi"/>
                      <w:sz w:val="20"/>
                      <w:szCs w:val="20"/>
                    </w:rPr>
                    <w:t xml:space="preserve"> stage/ Med. Lab. Tech. </w:t>
                  </w:r>
                </w:p>
              </w:tc>
            </w:tr>
            <w:tr w:rsidR="00F43D1B" w:rsidRPr="00C46905" w:rsidTr="00465240">
              <w:trPr>
                <w:gridBefore w:val="1"/>
                <w:gridAfter w:val="1"/>
                <w:wBefore w:w="436" w:type="dxa"/>
                <w:wAfter w:w="2091" w:type="dxa"/>
                <w:jc w:val="center"/>
              </w:trPr>
              <w:tc>
                <w:tcPr>
                  <w:tcW w:w="3994" w:type="dxa"/>
                  <w:vAlign w:val="center"/>
                </w:tcPr>
                <w:p w:rsidR="00F43D1B" w:rsidRPr="00C46905" w:rsidRDefault="00F43D1B" w:rsidP="00FD2D3D">
                  <w:pPr>
                    <w:pStyle w:val="NormalWeb"/>
                    <w:spacing w:before="0" w:beforeAutospacing="0" w:after="0" w:afterAutospacing="0" w:line="360" w:lineRule="auto"/>
                    <w:rPr>
                      <w:rFonts w:asciiTheme="majorBidi" w:hAnsiTheme="majorBidi" w:cstheme="majorBidi"/>
                      <w:sz w:val="20"/>
                      <w:szCs w:val="20"/>
                    </w:rPr>
                  </w:pPr>
                  <w:r w:rsidRPr="00C46905">
                    <w:rPr>
                      <w:rFonts w:asciiTheme="majorBidi" w:hAnsiTheme="majorBidi" w:cstheme="majorBidi"/>
                      <w:sz w:val="20"/>
                      <w:szCs w:val="20"/>
                    </w:rPr>
                    <w:t>Immunology</w:t>
                  </w:r>
                </w:p>
              </w:tc>
              <w:tc>
                <w:tcPr>
                  <w:tcW w:w="1216" w:type="dxa"/>
                  <w:vAlign w:val="center"/>
                </w:tcPr>
                <w:p w:rsidR="00F43D1B" w:rsidRPr="00C46905" w:rsidRDefault="00F43D1B" w:rsidP="001B4B91">
                  <w:pPr>
                    <w:pStyle w:val="NormalWeb"/>
                    <w:spacing w:before="0" w:beforeAutospacing="0" w:after="0" w:afterAutospacing="0" w:line="360" w:lineRule="auto"/>
                    <w:jc w:val="center"/>
                    <w:rPr>
                      <w:rFonts w:asciiTheme="majorBidi" w:hAnsiTheme="majorBidi" w:cstheme="majorBidi"/>
                      <w:sz w:val="20"/>
                      <w:szCs w:val="20"/>
                    </w:rPr>
                  </w:pPr>
                  <w:r w:rsidRPr="00C46905">
                    <w:rPr>
                      <w:rFonts w:asciiTheme="majorBidi" w:hAnsiTheme="majorBidi" w:cstheme="majorBidi"/>
                      <w:sz w:val="20"/>
                      <w:szCs w:val="20"/>
                    </w:rPr>
                    <w:t>2015 - 201</w:t>
                  </w:r>
                  <w:r w:rsidR="001B4B91">
                    <w:rPr>
                      <w:rFonts w:asciiTheme="majorBidi" w:hAnsiTheme="majorBidi" w:cstheme="majorBidi"/>
                      <w:sz w:val="20"/>
                      <w:szCs w:val="20"/>
                    </w:rPr>
                    <w:t>8</w:t>
                  </w:r>
                  <w:r w:rsidRPr="00C46905">
                    <w:rPr>
                      <w:rFonts w:asciiTheme="majorBidi" w:hAnsiTheme="majorBidi" w:cstheme="majorBidi"/>
                      <w:sz w:val="20"/>
                      <w:szCs w:val="20"/>
                    </w:rPr>
                    <w:t xml:space="preserve"> </w:t>
                  </w:r>
                </w:p>
              </w:tc>
              <w:tc>
                <w:tcPr>
                  <w:tcW w:w="2754" w:type="dxa"/>
                  <w:gridSpan w:val="3"/>
                  <w:vAlign w:val="center"/>
                </w:tcPr>
                <w:p w:rsidR="00F43D1B" w:rsidRPr="00C46905" w:rsidRDefault="00F43D1B" w:rsidP="00FD2D3D">
                  <w:pPr>
                    <w:pStyle w:val="NormalWeb"/>
                    <w:spacing w:before="0" w:beforeAutospacing="0" w:after="0" w:afterAutospacing="0" w:line="360" w:lineRule="auto"/>
                    <w:jc w:val="center"/>
                    <w:rPr>
                      <w:rFonts w:asciiTheme="majorBidi" w:hAnsiTheme="majorBidi" w:cstheme="majorBidi"/>
                      <w:sz w:val="20"/>
                      <w:szCs w:val="20"/>
                    </w:rPr>
                  </w:pPr>
                  <w:r w:rsidRPr="00C46905">
                    <w:rPr>
                      <w:rFonts w:asciiTheme="majorBidi" w:hAnsiTheme="majorBidi" w:cstheme="majorBidi"/>
                      <w:sz w:val="20"/>
                      <w:szCs w:val="20"/>
                    </w:rPr>
                    <w:t>2</w:t>
                  </w:r>
                  <w:r w:rsidRPr="00C46905">
                    <w:rPr>
                      <w:rFonts w:asciiTheme="majorBidi" w:hAnsiTheme="majorBidi" w:cstheme="majorBidi"/>
                      <w:sz w:val="20"/>
                      <w:szCs w:val="20"/>
                      <w:vertAlign w:val="superscript"/>
                    </w:rPr>
                    <w:t>nd</w:t>
                  </w:r>
                  <w:r w:rsidRPr="00C46905">
                    <w:rPr>
                      <w:rFonts w:asciiTheme="majorBidi" w:hAnsiTheme="majorBidi" w:cstheme="majorBidi"/>
                      <w:sz w:val="20"/>
                      <w:szCs w:val="20"/>
                    </w:rPr>
                    <w:t xml:space="preserve"> stage MLT dep.</w:t>
                  </w:r>
                </w:p>
              </w:tc>
            </w:tr>
            <w:tr w:rsidR="00F43D1B" w:rsidRPr="00C46905" w:rsidTr="00465240">
              <w:trPr>
                <w:gridBefore w:val="1"/>
                <w:gridAfter w:val="1"/>
                <w:wBefore w:w="436" w:type="dxa"/>
                <w:wAfter w:w="2091" w:type="dxa"/>
                <w:trHeight w:val="85"/>
                <w:jc w:val="center"/>
              </w:trPr>
              <w:tc>
                <w:tcPr>
                  <w:tcW w:w="3994" w:type="dxa"/>
                  <w:vAlign w:val="center"/>
                </w:tcPr>
                <w:p w:rsidR="00F43D1B" w:rsidRPr="00C46905" w:rsidRDefault="00F43D1B" w:rsidP="00FD2D3D">
                  <w:pPr>
                    <w:pStyle w:val="NormalWeb"/>
                    <w:spacing w:before="0" w:beforeAutospacing="0" w:after="0" w:afterAutospacing="0" w:line="360" w:lineRule="auto"/>
                    <w:rPr>
                      <w:rFonts w:asciiTheme="majorBidi" w:hAnsiTheme="majorBidi" w:cstheme="majorBidi"/>
                      <w:sz w:val="20"/>
                      <w:szCs w:val="20"/>
                    </w:rPr>
                  </w:pPr>
                  <w:r w:rsidRPr="00C46905">
                    <w:rPr>
                      <w:rFonts w:asciiTheme="majorBidi" w:hAnsiTheme="majorBidi" w:cstheme="majorBidi"/>
                      <w:sz w:val="20"/>
                      <w:szCs w:val="20"/>
                    </w:rPr>
                    <w:t>Histopathology</w:t>
                  </w:r>
                </w:p>
              </w:tc>
              <w:tc>
                <w:tcPr>
                  <w:tcW w:w="1216" w:type="dxa"/>
                  <w:vAlign w:val="center"/>
                </w:tcPr>
                <w:p w:rsidR="00F43D1B" w:rsidRPr="00C46905" w:rsidRDefault="00F43D1B" w:rsidP="00FD2D3D">
                  <w:pPr>
                    <w:pStyle w:val="NormalWeb"/>
                    <w:spacing w:before="0" w:beforeAutospacing="0" w:after="0" w:afterAutospacing="0" w:line="360" w:lineRule="auto"/>
                    <w:jc w:val="center"/>
                    <w:rPr>
                      <w:rFonts w:asciiTheme="majorBidi" w:hAnsiTheme="majorBidi" w:cstheme="majorBidi"/>
                      <w:sz w:val="20"/>
                      <w:szCs w:val="20"/>
                    </w:rPr>
                  </w:pPr>
                  <w:r w:rsidRPr="00C46905">
                    <w:rPr>
                      <w:rFonts w:asciiTheme="majorBidi" w:hAnsiTheme="majorBidi" w:cstheme="majorBidi"/>
                      <w:sz w:val="20"/>
                      <w:szCs w:val="20"/>
                    </w:rPr>
                    <w:t xml:space="preserve">2015 – 2016 </w:t>
                  </w:r>
                </w:p>
              </w:tc>
              <w:tc>
                <w:tcPr>
                  <w:tcW w:w="2754" w:type="dxa"/>
                  <w:gridSpan w:val="3"/>
                  <w:vAlign w:val="center"/>
                </w:tcPr>
                <w:p w:rsidR="00F43D1B" w:rsidRPr="00C46905" w:rsidRDefault="00F43D1B" w:rsidP="00FD2D3D">
                  <w:pPr>
                    <w:pStyle w:val="NormalWeb"/>
                    <w:spacing w:before="0" w:beforeAutospacing="0" w:after="0" w:afterAutospacing="0" w:line="360" w:lineRule="auto"/>
                    <w:jc w:val="center"/>
                    <w:rPr>
                      <w:rFonts w:asciiTheme="majorBidi" w:hAnsiTheme="majorBidi" w:cstheme="majorBidi"/>
                      <w:sz w:val="20"/>
                      <w:szCs w:val="20"/>
                    </w:rPr>
                  </w:pPr>
                  <w:r w:rsidRPr="00C46905">
                    <w:rPr>
                      <w:rFonts w:asciiTheme="majorBidi" w:hAnsiTheme="majorBidi" w:cstheme="majorBidi"/>
                      <w:sz w:val="20"/>
                      <w:szCs w:val="20"/>
                    </w:rPr>
                    <w:t>1</w:t>
                  </w:r>
                  <w:r w:rsidRPr="00C46905">
                    <w:rPr>
                      <w:rFonts w:asciiTheme="majorBidi" w:hAnsiTheme="majorBidi" w:cstheme="majorBidi"/>
                      <w:sz w:val="20"/>
                      <w:szCs w:val="20"/>
                      <w:vertAlign w:val="superscript"/>
                    </w:rPr>
                    <w:t>st</w:t>
                  </w:r>
                  <w:r w:rsidRPr="00C46905">
                    <w:rPr>
                      <w:rFonts w:asciiTheme="majorBidi" w:hAnsiTheme="majorBidi" w:cstheme="majorBidi"/>
                      <w:sz w:val="20"/>
                      <w:szCs w:val="20"/>
                    </w:rPr>
                    <w:t xml:space="preserve"> stage MLT dep.</w:t>
                  </w:r>
                </w:p>
              </w:tc>
            </w:tr>
            <w:tr w:rsidR="001B4B91" w:rsidRPr="00C46905" w:rsidTr="00465240">
              <w:trPr>
                <w:gridBefore w:val="1"/>
                <w:gridAfter w:val="1"/>
                <w:wBefore w:w="436" w:type="dxa"/>
                <w:wAfter w:w="2091" w:type="dxa"/>
                <w:trHeight w:val="85"/>
                <w:jc w:val="center"/>
              </w:trPr>
              <w:tc>
                <w:tcPr>
                  <w:tcW w:w="3994" w:type="dxa"/>
                  <w:vAlign w:val="center"/>
                </w:tcPr>
                <w:p w:rsidR="001B4B91" w:rsidRPr="00C46905" w:rsidRDefault="001B4B91" w:rsidP="001B4B91">
                  <w:pPr>
                    <w:pStyle w:val="NormalWeb"/>
                    <w:spacing w:before="0" w:beforeAutospacing="0" w:after="0" w:afterAutospacing="0" w:line="360" w:lineRule="auto"/>
                    <w:rPr>
                      <w:rFonts w:asciiTheme="majorBidi" w:hAnsiTheme="majorBidi" w:cstheme="majorBidi"/>
                      <w:sz w:val="20"/>
                      <w:szCs w:val="20"/>
                    </w:rPr>
                  </w:pPr>
                  <w:r w:rsidRPr="00C46905">
                    <w:rPr>
                      <w:rFonts w:asciiTheme="majorBidi" w:hAnsiTheme="majorBidi" w:cstheme="majorBidi"/>
                      <w:sz w:val="20"/>
                      <w:szCs w:val="20"/>
                    </w:rPr>
                    <w:t>Immunology</w:t>
                  </w:r>
                </w:p>
              </w:tc>
              <w:tc>
                <w:tcPr>
                  <w:tcW w:w="1216" w:type="dxa"/>
                  <w:vAlign w:val="center"/>
                </w:tcPr>
                <w:p w:rsidR="001B4B91" w:rsidRPr="00C46905" w:rsidRDefault="001B4B91" w:rsidP="001B4B91">
                  <w:pPr>
                    <w:pStyle w:val="NormalWeb"/>
                    <w:spacing w:before="0" w:beforeAutospacing="0" w:after="0" w:afterAutospacing="0" w:line="360" w:lineRule="auto"/>
                    <w:jc w:val="center"/>
                    <w:rPr>
                      <w:rFonts w:asciiTheme="majorBidi" w:hAnsiTheme="majorBidi" w:cstheme="majorBidi"/>
                      <w:sz w:val="20"/>
                      <w:szCs w:val="20"/>
                    </w:rPr>
                  </w:pPr>
                  <w:r w:rsidRPr="00C46905">
                    <w:rPr>
                      <w:rFonts w:asciiTheme="majorBidi" w:hAnsiTheme="majorBidi" w:cstheme="majorBidi"/>
                      <w:sz w:val="20"/>
                      <w:szCs w:val="20"/>
                    </w:rPr>
                    <w:t>2015 - 201</w:t>
                  </w:r>
                  <w:r>
                    <w:rPr>
                      <w:rFonts w:asciiTheme="majorBidi" w:hAnsiTheme="majorBidi" w:cstheme="majorBidi"/>
                      <w:sz w:val="20"/>
                      <w:szCs w:val="20"/>
                    </w:rPr>
                    <w:t>8</w:t>
                  </w:r>
                  <w:r w:rsidRPr="00C46905">
                    <w:rPr>
                      <w:rFonts w:asciiTheme="majorBidi" w:hAnsiTheme="majorBidi" w:cstheme="majorBidi"/>
                      <w:sz w:val="20"/>
                      <w:szCs w:val="20"/>
                    </w:rPr>
                    <w:t xml:space="preserve"> </w:t>
                  </w:r>
                </w:p>
              </w:tc>
              <w:tc>
                <w:tcPr>
                  <w:tcW w:w="2754" w:type="dxa"/>
                  <w:gridSpan w:val="3"/>
                  <w:vAlign w:val="center"/>
                </w:tcPr>
                <w:p w:rsidR="001B4B91" w:rsidRPr="00C46905" w:rsidRDefault="001B4B91" w:rsidP="001B4B91">
                  <w:pPr>
                    <w:pStyle w:val="NormalWeb"/>
                    <w:spacing w:before="0" w:beforeAutospacing="0" w:after="0" w:afterAutospacing="0" w:line="360" w:lineRule="auto"/>
                    <w:jc w:val="center"/>
                    <w:rPr>
                      <w:rFonts w:asciiTheme="majorBidi" w:hAnsiTheme="majorBidi" w:cstheme="majorBidi"/>
                      <w:sz w:val="20"/>
                      <w:szCs w:val="20"/>
                    </w:rPr>
                  </w:pPr>
                  <w:r>
                    <w:rPr>
                      <w:rFonts w:asciiTheme="majorBidi" w:hAnsiTheme="majorBidi" w:cstheme="majorBidi"/>
                      <w:sz w:val="20"/>
                      <w:szCs w:val="20"/>
                    </w:rPr>
                    <w:t xml:space="preserve">Master &amp; higher </w:t>
                  </w:r>
                  <w:proofErr w:type="spellStart"/>
                  <w:r>
                    <w:rPr>
                      <w:rFonts w:asciiTheme="majorBidi" w:hAnsiTheme="majorBidi" w:cstheme="majorBidi"/>
                      <w:sz w:val="20"/>
                      <w:szCs w:val="20"/>
                    </w:rPr>
                    <w:t>deploma</w:t>
                  </w:r>
                  <w:proofErr w:type="spellEnd"/>
                  <w:r w:rsidRPr="00C46905">
                    <w:rPr>
                      <w:rFonts w:asciiTheme="majorBidi" w:hAnsiTheme="majorBidi" w:cstheme="majorBidi"/>
                      <w:sz w:val="20"/>
                      <w:szCs w:val="20"/>
                    </w:rPr>
                    <w:t xml:space="preserve"> MLT dep.</w:t>
                  </w:r>
                </w:p>
              </w:tc>
            </w:tr>
            <w:tr w:rsidR="00465240" w:rsidRPr="005B7C58" w:rsidTr="00465240">
              <w:tblPrEx>
                <w:jc w:val="lef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279"/>
              </w:trPr>
              <w:tc>
                <w:tcPr>
                  <w:tcW w:w="10491" w:type="dxa"/>
                  <w:gridSpan w:val="7"/>
                  <w:vAlign w:val="center"/>
                </w:tcPr>
                <w:p w:rsidR="00465240" w:rsidRPr="005B7C58" w:rsidRDefault="00465240" w:rsidP="00465240">
                  <w:pPr>
                    <w:spacing w:line="360" w:lineRule="auto"/>
                    <w:ind w:left="108"/>
                    <w:jc w:val="center"/>
                    <w:rPr>
                      <w:rFonts w:asciiTheme="majorBidi" w:hAnsiTheme="majorBidi" w:cstheme="majorBidi"/>
                      <w:b/>
                      <w:bCs/>
                    </w:rPr>
                  </w:pPr>
                  <w:r w:rsidRPr="005B7C58">
                    <w:rPr>
                      <w:rFonts w:asciiTheme="majorBidi" w:hAnsiTheme="majorBidi" w:cstheme="majorBidi"/>
                      <w:b/>
                      <w:bCs/>
                    </w:rPr>
                    <w:t>8. Publications</w:t>
                  </w:r>
                </w:p>
              </w:tc>
            </w:tr>
            <w:tr w:rsidR="00465240" w:rsidRPr="005B7C58" w:rsidTr="00465240">
              <w:tblPrEx>
                <w:jc w:val="lef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rPr>
                <w:trHeight w:val="545"/>
              </w:trPr>
              <w:tc>
                <w:tcPr>
                  <w:tcW w:w="5955" w:type="dxa"/>
                  <w:gridSpan w:val="4"/>
                  <w:vAlign w:val="center"/>
                </w:tcPr>
                <w:p w:rsidR="00465240" w:rsidRPr="005B7C58" w:rsidRDefault="00465240" w:rsidP="00465240">
                  <w:pPr>
                    <w:jc w:val="center"/>
                    <w:rPr>
                      <w:rFonts w:asciiTheme="majorBidi" w:hAnsiTheme="majorBidi" w:cstheme="majorBidi"/>
                    </w:rPr>
                  </w:pPr>
                  <w:r w:rsidRPr="005B7C58">
                    <w:rPr>
                      <w:rFonts w:asciiTheme="majorBidi" w:hAnsiTheme="majorBidi" w:cstheme="majorBidi"/>
                    </w:rPr>
                    <w:t>CRP as Risk Marker in Diabetic and Obese Women.</w:t>
                  </w:r>
                </w:p>
                <w:p w:rsidR="00465240" w:rsidRPr="005B7C58" w:rsidRDefault="00465240" w:rsidP="00465240">
                  <w:pPr>
                    <w:pStyle w:val="NormalWeb"/>
                    <w:spacing w:before="0" w:beforeAutospacing="0" w:after="0" w:afterAutospacing="0" w:line="276" w:lineRule="auto"/>
                    <w:jc w:val="center"/>
                    <w:rPr>
                      <w:rFonts w:asciiTheme="majorBidi" w:hAnsiTheme="majorBidi" w:cstheme="majorBidi"/>
                    </w:rPr>
                  </w:pPr>
                </w:p>
              </w:tc>
              <w:tc>
                <w:tcPr>
                  <w:tcW w:w="2409" w:type="dxa"/>
                  <w:vAlign w:val="center"/>
                </w:tcPr>
                <w:p w:rsidR="00465240" w:rsidRPr="005B7C58" w:rsidRDefault="00465240" w:rsidP="00465240">
                  <w:pPr>
                    <w:pStyle w:val="NormalWeb"/>
                    <w:spacing w:before="0" w:beforeAutospacing="0" w:after="0" w:afterAutospacing="0" w:line="276" w:lineRule="auto"/>
                    <w:jc w:val="center"/>
                    <w:rPr>
                      <w:rFonts w:asciiTheme="majorBidi" w:hAnsiTheme="majorBidi" w:cstheme="majorBidi"/>
                    </w:rPr>
                  </w:pPr>
                  <w:proofErr w:type="spellStart"/>
                  <w:r w:rsidRPr="005B7C58">
                    <w:rPr>
                      <w:rFonts w:asciiTheme="majorBidi" w:hAnsiTheme="majorBidi" w:cstheme="majorBidi"/>
                    </w:rPr>
                    <w:t>Zanko</w:t>
                  </w:r>
                  <w:proofErr w:type="spellEnd"/>
                  <w:r w:rsidRPr="005B7C58">
                    <w:rPr>
                      <w:rFonts w:asciiTheme="majorBidi" w:hAnsiTheme="majorBidi" w:cstheme="majorBidi"/>
                    </w:rPr>
                    <w:t>, Erbil</w:t>
                  </w:r>
                </w:p>
              </w:tc>
              <w:tc>
                <w:tcPr>
                  <w:tcW w:w="2127" w:type="dxa"/>
                  <w:gridSpan w:val="2"/>
                  <w:vAlign w:val="center"/>
                </w:tcPr>
                <w:p w:rsidR="00465240" w:rsidRPr="005B7C58" w:rsidRDefault="00465240" w:rsidP="00465240">
                  <w:pPr>
                    <w:pStyle w:val="NormalWeb"/>
                    <w:spacing w:before="0" w:beforeAutospacing="0" w:after="0" w:afterAutospacing="0" w:line="276" w:lineRule="auto"/>
                    <w:jc w:val="center"/>
                    <w:rPr>
                      <w:rFonts w:asciiTheme="majorBidi" w:hAnsiTheme="majorBidi" w:cstheme="majorBidi"/>
                    </w:rPr>
                  </w:pPr>
                  <w:r w:rsidRPr="005B7C58">
                    <w:rPr>
                      <w:rFonts w:asciiTheme="majorBidi" w:hAnsiTheme="majorBidi" w:cstheme="majorBidi"/>
                    </w:rPr>
                    <w:t>21(4), 97-101. 2009</w:t>
                  </w:r>
                </w:p>
              </w:tc>
            </w:tr>
            <w:tr w:rsidR="00465240" w:rsidRPr="005B7C58" w:rsidTr="00465240">
              <w:tblPrEx>
                <w:jc w:val="lef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rPr>
                <w:trHeight w:val="894"/>
              </w:trPr>
              <w:tc>
                <w:tcPr>
                  <w:tcW w:w="5955" w:type="dxa"/>
                  <w:gridSpan w:val="4"/>
                  <w:vAlign w:val="center"/>
                </w:tcPr>
                <w:p w:rsidR="00465240" w:rsidRPr="005B7C58" w:rsidRDefault="00465240" w:rsidP="00465240">
                  <w:pPr>
                    <w:autoSpaceDE w:val="0"/>
                    <w:autoSpaceDN w:val="0"/>
                    <w:adjustRightInd w:val="0"/>
                    <w:jc w:val="center"/>
                    <w:rPr>
                      <w:rFonts w:asciiTheme="majorBidi" w:hAnsiTheme="majorBidi" w:cstheme="majorBidi"/>
                    </w:rPr>
                  </w:pPr>
                  <w:r w:rsidRPr="005B7C58">
                    <w:rPr>
                      <w:rFonts w:asciiTheme="majorBidi" w:hAnsiTheme="majorBidi" w:cstheme="majorBidi"/>
                    </w:rPr>
                    <w:t>Type 1 Diabetes Mellitus (T1DM): Induced by Environmental, genetic and immunity factors</w:t>
                  </w:r>
                </w:p>
              </w:tc>
              <w:tc>
                <w:tcPr>
                  <w:tcW w:w="2409" w:type="dxa"/>
                  <w:vAlign w:val="center"/>
                </w:tcPr>
                <w:p w:rsidR="00465240" w:rsidRPr="005B7C58" w:rsidRDefault="00465240" w:rsidP="00465240">
                  <w:pPr>
                    <w:ind w:left="360"/>
                    <w:jc w:val="center"/>
                    <w:rPr>
                      <w:rFonts w:asciiTheme="majorBidi" w:hAnsiTheme="majorBidi" w:cstheme="majorBidi"/>
                    </w:rPr>
                  </w:pPr>
                  <w:r w:rsidRPr="005B7C58">
                    <w:rPr>
                      <w:rFonts w:asciiTheme="majorBidi" w:eastAsia="Times New Roman+FPEF" w:hAnsiTheme="majorBidi" w:cstheme="majorBidi"/>
                    </w:rPr>
                    <w:t>Life Science Journal</w:t>
                  </w:r>
                </w:p>
              </w:tc>
              <w:tc>
                <w:tcPr>
                  <w:tcW w:w="2127" w:type="dxa"/>
                  <w:gridSpan w:val="2"/>
                  <w:vAlign w:val="center"/>
                </w:tcPr>
                <w:p w:rsidR="00465240" w:rsidRPr="005B7C58" w:rsidRDefault="00465240" w:rsidP="00465240">
                  <w:pPr>
                    <w:pStyle w:val="NormalWeb"/>
                    <w:spacing w:before="0" w:beforeAutospacing="0" w:after="0" w:afterAutospacing="0" w:line="276" w:lineRule="auto"/>
                    <w:jc w:val="center"/>
                    <w:rPr>
                      <w:rFonts w:asciiTheme="majorBidi" w:hAnsiTheme="majorBidi" w:cstheme="majorBidi"/>
                    </w:rPr>
                  </w:pPr>
                  <w:r w:rsidRPr="005B7C58">
                    <w:rPr>
                      <w:rFonts w:asciiTheme="majorBidi" w:eastAsia="Times New Roman+FPEF" w:hAnsiTheme="majorBidi" w:cstheme="majorBidi"/>
                    </w:rPr>
                    <w:t>10 (3). 2013</w:t>
                  </w:r>
                </w:p>
              </w:tc>
            </w:tr>
            <w:tr w:rsidR="00465240" w:rsidRPr="005B7C58" w:rsidTr="00465240">
              <w:tblPrEx>
                <w:jc w:val="lef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c>
                <w:tcPr>
                  <w:tcW w:w="5955" w:type="dxa"/>
                  <w:gridSpan w:val="4"/>
                  <w:vAlign w:val="center"/>
                </w:tcPr>
                <w:p w:rsidR="00465240" w:rsidRPr="005B7C58" w:rsidRDefault="00465240" w:rsidP="00465240">
                  <w:pPr>
                    <w:autoSpaceDE w:val="0"/>
                    <w:autoSpaceDN w:val="0"/>
                    <w:adjustRightInd w:val="0"/>
                    <w:jc w:val="center"/>
                    <w:rPr>
                      <w:rFonts w:asciiTheme="majorBidi" w:hAnsiTheme="majorBidi" w:cstheme="majorBidi"/>
                      <w:lang w:val="en-MY"/>
                    </w:rPr>
                  </w:pPr>
                  <w:r w:rsidRPr="005B7C58">
                    <w:rPr>
                      <w:rFonts w:asciiTheme="majorBidi" w:hAnsiTheme="majorBidi" w:cstheme="majorBidi"/>
                    </w:rPr>
                    <w:t>Immunity, Environmental and Genetic Factors Induced Type 1 Diabetes Mellitus.</w:t>
                  </w:r>
                </w:p>
              </w:tc>
              <w:tc>
                <w:tcPr>
                  <w:tcW w:w="2409" w:type="dxa"/>
                  <w:vAlign w:val="center"/>
                </w:tcPr>
                <w:p w:rsidR="00465240" w:rsidRPr="005B7C58" w:rsidRDefault="00465240" w:rsidP="00465240">
                  <w:pPr>
                    <w:pStyle w:val="NormalWeb"/>
                    <w:spacing w:before="0" w:beforeAutospacing="0" w:after="0" w:afterAutospacing="0" w:line="276" w:lineRule="auto"/>
                    <w:jc w:val="center"/>
                    <w:rPr>
                      <w:rFonts w:asciiTheme="majorBidi" w:hAnsiTheme="majorBidi" w:cstheme="majorBidi"/>
                    </w:rPr>
                  </w:pPr>
                  <w:r w:rsidRPr="005B7C58">
                    <w:rPr>
                      <w:rFonts w:asciiTheme="majorBidi" w:hAnsiTheme="majorBidi" w:cstheme="majorBidi"/>
                    </w:rPr>
                    <w:t>World Applied Sciences Journal</w:t>
                  </w:r>
                </w:p>
              </w:tc>
              <w:tc>
                <w:tcPr>
                  <w:tcW w:w="2127" w:type="dxa"/>
                  <w:gridSpan w:val="2"/>
                  <w:vAlign w:val="center"/>
                </w:tcPr>
                <w:p w:rsidR="00465240" w:rsidRPr="005B7C58" w:rsidRDefault="00465240" w:rsidP="00465240">
                  <w:pPr>
                    <w:pStyle w:val="NormalWeb"/>
                    <w:spacing w:before="0" w:beforeAutospacing="0" w:after="0" w:afterAutospacing="0" w:line="276" w:lineRule="auto"/>
                    <w:jc w:val="center"/>
                    <w:rPr>
                      <w:rFonts w:asciiTheme="majorBidi" w:hAnsiTheme="majorBidi" w:cstheme="majorBidi"/>
                    </w:rPr>
                  </w:pPr>
                  <w:r w:rsidRPr="005B7C58">
                    <w:rPr>
                      <w:rFonts w:asciiTheme="majorBidi" w:hAnsiTheme="majorBidi" w:cstheme="majorBidi"/>
                    </w:rPr>
                    <w:t>23 (6): 771-781. 2013</w:t>
                  </w:r>
                </w:p>
              </w:tc>
            </w:tr>
            <w:tr w:rsidR="00465240" w:rsidRPr="005B7C58" w:rsidTr="00465240">
              <w:tblPrEx>
                <w:jc w:val="lef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c>
                <w:tcPr>
                  <w:tcW w:w="5955" w:type="dxa"/>
                  <w:gridSpan w:val="4"/>
                  <w:vAlign w:val="center"/>
                </w:tcPr>
                <w:p w:rsidR="00465240" w:rsidRPr="005B7C58" w:rsidRDefault="00465240" w:rsidP="00465240">
                  <w:pPr>
                    <w:autoSpaceDE w:val="0"/>
                    <w:autoSpaceDN w:val="0"/>
                    <w:adjustRightInd w:val="0"/>
                    <w:jc w:val="center"/>
                    <w:rPr>
                      <w:rFonts w:asciiTheme="majorBidi" w:hAnsiTheme="majorBidi" w:cstheme="majorBidi"/>
                    </w:rPr>
                  </w:pPr>
                  <w:r w:rsidRPr="005B7C58">
                    <w:rPr>
                      <w:rFonts w:asciiTheme="majorBidi" w:hAnsiTheme="majorBidi" w:cstheme="majorBidi"/>
                    </w:rPr>
                    <w:lastRenderedPageBreak/>
                    <w:t>Viruses Induce Type 1 Diabetes Mellitus in the Presence of HLA-DR3, DR4 Genes.</w:t>
                  </w:r>
                </w:p>
              </w:tc>
              <w:tc>
                <w:tcPr>
                  <w:tcW w:w="2409" w:type="dxa"/>
                  <w:vAlign w:val="center"/>
                </w:tcPr>
                <w:p w:rsidR="00465240" w:rsidRPr="005B7C58" w:rsidRDefault="00465240" w:rsidP="00465240">
                  <w:pPr>
                    <w:pStyle w:val="NormalWeb"/>
                    <w:spacing w:before="0" w:beforeAutospacing="0" w:after="0" w:afterAutospacing="0" w:line="276" w:lineRule="auto"/>
                    <w:jc w:val="center"/>
                    <w:rPr>
                      <w:rFonts w:asciiTheme="majorBidi" w:hAnsiTheme="majorBidi" w:cstheme="majorBidi"/>
                    </w:rPr>
                  </w:pPr>
                  <w:r w:rsidRPr="005B7C58">
                    <w:rPr>
                      <w:rFonts w:asciiTheme="majorBidi" w:hAnsiTheme="majorBidi" w:cstheme="majorBidi"/>
                    </w:rPr>
                    <w:t>Middle-East Journal of Scientific Research</w:t>
                  </w:r>
                </w:p>
              </w:tc>
              <w:tc>
                <w:tcPr>
                  <w:tcW w:w="2127" w:type="dxa"/>
                  <w:gridSpan w:val="2"/>
                  <w:vAlign w:val="center"/>
                </w:tcPr>
                <w:p w:rsidR="00465240" w:rsidRPr="005B7C58" w:rsidRDefault="00465240" w:rsidP="00465240">
                  <w:pPr>
                    <w:pStyle w:val="NormalWeb"/>
                    <w:spacing w:before="0" w:beforeAutospacing="0" w:after="0" w:afterAutospacing="0" w:line="276" w:lineRule="auto"/>
                    <w:jc w:val="center"/>
                    <w:rPr>
                      <w:rFonts w:asciiTheme="majorBidi" w:hAnsiTheme="majorBidi" w:cstheme="majorBidi"/>
                    </w:rPr>
                  </w:pPr>
                  <w:r w:rsidRPr="005B7C58">
                    <w:rPr>
                      <w:rFonts w:asciiTheme="majorBidi" w:hAnsiTheme="majorBidi" w:cstheme="majorBidi"/>
                    </w:rPr>
                    <w:t>18 (7): 916-925, 2013</w:t>
                  </w:r>
                </w:p>
              </w:tc>
            </w:tr>
            <w:tr w:rsidR="00465240" w:rsidRPr="005B7C58" w:rsidTr="00465240">
              <w:tblPrEx>
                <w:jc w:val="lef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rPr>
                <w:trHeight w:val="826"/>
              </w:trPr>
              <w:tc>
                <w:tcPr>
                  <w:tcW w:w="5955" w:type="dxa"/>
                  <w:gridSpan w:val="4"/>
                  <w:vAlign w:val="center"/>
                </w:tcPr>
                <w:p w:rsidR="00465240" w:rsidRPr="005B7C58" w:rsidRDefault="00465240" w:rsidP="00465240">
                  <w:pPr>
                    <w:autoSpaceDE w:val="0"/>
                    <w:autoSpaceDN w:val="0"/>
                    <w:adjustRightInd w:val="0"/>
                    <w:jc w:val="center"/>
                    <w:rPr>
                      <w:rFonts w:asciiTheme="majorBidi" w:hAnsiTheme="majorBidi" w:cstheme="majorBidi"/>
                    </w:rPr>
                  </w:pPr>
                  <w:r w:rsidRPr="005B7C58">
                    <w:rPr>
                      <w:rFonts w:asciiTheme="majorBidi" w:hAnsiTheme="majorBidi" w:cstheme="majorBidi"/>
                    </w:rPr>
                    <w:t>The Mechanisms of Inhibition of Advanced Glycation</w:t>
                  </w:r>
                </w:p>
                <w:p w:rsidR="00465240" w:rsidRPr="005B7C58" w:rsidRDefault="00465240" w:rsidP="00465240">
                  <w:pPr>
                    <w:autoSpaceDE w:val="0"/>
                    <w:autoSpaceDN w:val="0"/>
                    <w:adjustRightInd w:val="0"/>
                    <w:jc w:val="center"/>
                    <w:rPr>
                      <w:rFonts w:asciiTheme="majorBidi" w:hAnsiTheme="majorBidi" w:cstheme="majorBidi"/>
                    </w:rPr>
                  </w:pPr>
                  <w:r w:rsidRPr="005B7C58">
                    <w:rPr>
                      <w:rFonts w:asciiTheme="majorBidi" w:hAnsiTheme="majorBidi" w:cstheme="majorBidi"/>
                    </w:rPr>
                    <w:t xml:space="preserve">End Products Formation through Polyphenols in </w:t>
                  </w:r>
                  <w:proofErr w:type="spellStart"/>
                  <w:r w:rsidRPr="005B7C58">
                    <w:rPr>
                      <w:rFonts w:asciiTheme="majorBidi" w:hAnsiTheme="majorBidi" w:cstheme="majorBidi"/>
                    </w:rPr>
                    <w:t>Hyperglycemic</w:t>
                  </w:r>
                  <w:proofErr w:type="spellEnd"/>
                  <w:r w:rsidRPr="005B7C58">
                    <w:rPr>
                      <w:rFonts w:asciiTheme="majorBidi" w:hAnsiTheme="majorBidi" w:cstheme="majorBidi"/>
                    </w:rPr>
                    <w:t xml:space="preserve"> Condition</w:t>
                  </w:r>
                </w:p>
              </w:tc>
              <w:tc>
                <w:tcPr>
                  <w:tcW w:w="2409" w:type="dxa"/>
                  <w:vAlign w:val="center"/>
                </w:tcPr>
                <w:p w:rsidR="00465240" w:rsidRPr="005B7C58" w:rsidRDefault="00465240" w:rsidP="00465240">
                  <w:pPr>
                    <w:autoSpaceDE w:val="0"/>
                    <w:autoSpaceDN w:val="0"/>
                    <w:adjustRightInd w:val="0"/>
                    <w:jc w:val="center"/>
                    <w:rPr>
                      <w:rFonts w:asciiTheme="majorBidi" w:hAnsiTheme="majorBidi" w:cstheme="majorBidi"/>
                    </w:rPr>
                  </w:pPr>
                  <w:r w:rsidRPr="005B7C58">
                    <w:rPr>
                      <w:rFonts w:asciiTheme="majorBidi" w:hAnsiTheme="majorBidi" w:cstheme="majorBidi"/>
                      <w:color w:val="231F20"/>
                    </w:rPr>
                    <w:t>Planta Med</w:t>
                  </w:r>
                </w:p>
              </w:tc>
              <w:tc>
                <w:tcPr>
                  <w:tcW w:w="2127" w:type="dxa"/>
                  <w:gridSpan w:val="2"/>
                  <w:vAlign w:val="center"/>
                </w:tcPr>
                <w:p w:rsidR="00465240" w:rsidRPr="005B7C58" w:rsidRDefault="00465240" w:rsidP="00465240">
                  <w:pPr>
                    <w:pStyle w:val="NormalWeb"/>
                    <w:spacing w:before="0" w:beforeAutospacing="0" w:after="0" w:afterAutospacing="0" w:line="276" w:lineRule="auto"/>
                    <w:jc w:val="center"/>
                    <w:rPr>
                      <w:rFonts w:asciiTheme="majorBidi" w:hAnsiTheme="majorBidi" w:cstheme="majorBidi"/>
                    </w:rPr>
                  </w:pPr>
                  <w:r w:rsidRPr="005B7C58">
                    <w:rPr>
                      <w:rFonts w:asciiTheme="majorBidi" w:hAnsiTheme="majorBidi" w:cstheme="majorBidi"/>
                      <w:color w:val="231F20"/>
                    </w:rPr>
                    <w:t>ISSN 0032</w:t>
                  </w:r>
                  <w:r w:rsidRPr="005B7C58">
                    <w:rPr>
                      <w:rFonts w:ascii="MS Mincho" w:eastAsia="MS Mincho" w:hAnsi="MS Mincho" w:cs="MS Mincho" w:hint="eastAsia"/>
                      <w:color w:val="231F20"/>
                    </w:rPr>
                    <w:t>‑</w:t>
                  </w:r>
                  <w:r w:rsidRPr="005B7C58">
                    <w:rPr>
                      <w:rFonts w:asciiTheme="majorBidi" w:hAnsiTheme="majorBidi" w:cstheme="majorBidi"/>
                      <w:color w:val="231F20"/>
                    </w:rPr>
                    <w:t>0943</w:t>
                  </w:r>
                </w:p>
              </w:tc>
            </w:tr>
            <w:tr w:rsidR="00465240" w:rsidRPr="005B7C58" w:rsidTr="00465240">
              <w:tblPrEx>
                <w:jc w:val="lef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c>
                <w:tcPr>
                  <w:tcW w:w="5955" w:type="dxa"/>
                  <w:gridSpan w:val="4"/>
                  <w:vAlign w:val="center"/>
                </w:tcPr>
                <w:p w:rsidR="00465240" w:rsidRPr="005B7C58" w:rsidRDefault="00465240" w:rsidP="00465240">
                  <w:pPr>
                    <w:autoSpaceDE w:val="0"/>
                    <w:autoSpaceDN w:val="0"/>
                    <w:adjustRightInd w:val="0"/>
                    <w:jc w:val="center"/>
                    <w:rPr>
                      <w:rFonts w:asciiTheme="majorBidi" w:hAnsiTheme="majorBidi" w:cstheme="majorBidi"/>
                    </w:rPr>
                  </w:pPr>
                  <w:r w:rsidRPr="005B7C58">
                    <w:rPr>
                      <w:rFonts w:asciiTheme="majorBidi" w:hAnsiTheme="majorBidi" w:cstheme="majorBidi"/>
                      <w:color w:val="000000"/>
                    </w:rPr>
                    <w:t>Effect of H. pylori and Cag-A on the infertility among males</w:t>
                  </w:r>
                </w:p>
              </w:tc>
              <w:tc>
                <w:tcPr>
                  <w:tcW w:w="2409" w:type="dxa"/>
                  <w:vAlign w:val="center"/>
                </w:tcPr>
                <w:p w:rsidR="00465240" w:rsidRPr="005B7C58" w:rsidRDefault="00465240" w:rsidP="00465240">
                  <w:pPr>
                    <w:autoSpaceDE w:val="0"/>
                    <w:autoSpaceDN w:val="0"/>
                    <w:adjustRightInd w:val="0"/>
                    <w:jc w:val="center"/>
                    <w:rPr>
                      <w:rFonts w:asciiTheme="majorBidi" w:hAnsiTheme="majorBidi" w:cstheme="majorBidi"/>
                      <w:color w:val="231F20"/>
                    </w:rPr>
                  </w:pPr>
                  <w:r w:rsidRPr="005B7C58">
                    <w:rPr>
                      <w:rFonts w:asciiTheme="majorBidi" w:hAnsiTheme="majorBidi" w:cstheme="majorBidi"/>
                      <w:color w:val="000000"/>
                    </w:rPr>
                    <w:t>International Journal of Bioassays</w:t>
                  </w:r>
                </w:p>
              </w:tc>
              <w:tc>
                <w:tcPr>
                  <w:tcW w:w="2127" w:type="dxa"/>
                  <w:gridSpan w:val="2"/>
                  <w:vAlign w:val="center"/>
                </w:tcPr>
                <w:p w:rsidR="00465240" w:rsidRPr="005B7C58" w:rsidRDefault="00465240" w:rsidP="00465240">
                  <w:pPr>
                    <w:pStyle w:val="NormalWeb"/>
                    <w:spacing w:before="0" w:beforeAutospacing="0" w:after="0" w:afterAutospacing="0" w:line="276" w:lineRule="auto"/>
                    <w:jc w:val="center"/>
                    <w:rPr>
                      <w:rFonts w:asciiTheme="majorBidi" w:hAnsiTheme="majorBidi" w:cstheme="majorBidi"/>
                      <w:color w:val="231F20"/>
                    </w:rPr>
                  </w:pPr>
                  <w:r w:rsidRPr="005B7C58">
                    <w:rPr>
                      <w:rFonts w:asciiTheme="majorBidi" w:hAnsiTheme="majorBidi" w:cstheme="majorBidi"/>
                      <w:i/>
                      <w:iCs/>
                    </w:rPr>
                    <w:t>6.03 (2017): 5292-5296</w:t>
                  </w:r>
                </w:p>
              </w:tc>
            </w:tr>
            <w:tr w:rsidR="00465240" w:rsidRPr="005B7C58" w:rsidTr="00465240">
              <w:tblPrEx>
                <w:jc w:val="lef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c>
                <w:tcPr>
                  <w:tcW w:w="5955" w:type="dxa"/>
                  <w:gridSpan w:val="4"/>
                  <w:vAlign w:val="center"/>
                </w:tcPr>
                <w:p w:rsidR="00465240" w:rsidRPr="005B7C58" w:rsidRDefault="00465240" w:rsidP="00465240">
                  <w:pPr>
                    <w:autoSpaceDE w:val="0"/>
                    <w:autoSpaceDN w:val="0"/>
                    <w:adjustRightInd w:val="0"/>
                    <w:jc w:val="center"/>
                    <w:rPr>
                      <w:rFonts w:asciiTheme="majorBidi" w:hAnsiTheme="majorBidi" w:cstheme="majorBidi"/>
                      <w:color w:val="000000"/>
                    </w:rPr>
                  </w:pPr>
                  <w:r w:rsidRPr="005B7C58">
                    <w:rPr>
                      <w:rFonts w:asciiTheme="majorBidi" w:hAnsiTheme="majorBidi" w:cstheme="majorBidi"/>
                      <w:color w:val="000000"/>
                    </w:rPr>
                    <w:t xml:space="preserve">Diagnostic Value of Thrombocytopenia in </w:t>
                  </w:r>
                  <w:r w:rsidRPr="005B7C58">
                    <w:rPr>
                      <w:rFonts w:asciiTheme="majorBidi" w:hAnsiTheme="majorBidi" w:cstheme="majorBidi"/>
                      <w:i/>
                      <w:iCs/>
                      <w:color w:val="000000"/>
                    </w:rPr>
                    <w:t xml:space="preserve">Helicobacter pylori </w:t>
                  </w:r>
                  <w:r w:rsidRPr="005B7C58">
                    <w:rPr>
                      <w:rFonts w:asciiTheme="majorBidi" w:hAnsiTheme="majorBidi" w:cstheme="majorBidi"/>
                      <w:color w:val="000000"/>
                    </w:rPr>
                    <w:t>Infection Among Pregnant and Non-pregnant Women in Erbil City</w:t>
                  </w:r>
                </w:p>
              </w:tc>
              <w:tc>
                <w:tcPr>
                  <w:tcW w:w="2409" w:type="dxa"/>
                  <w:vAlign w:val="center"/>
                </w:tcPr>
                <w:p w:rsidR="00465240" w:rsidRPr="005B7C58" w:rsidRDefault="00465240" w:rsidP="00465240">
                  <w:pPr>
                    <w:autoSpaceDE w:val="0"/>
                    <w:autoSpaceDN w:val="0"/>
                    <w:adjustRightInd w:val="0"/>
                    <w:jc w:val="center"/>
                    <w:rPr>
                      <w:rFonts w:asciiTheme="majorBidi" w:hAnsiTheme="majorBidi" w:cstheme="majorBidi"/>
                      <w:color w:val="000000"/>
                    </w:rPr>
                  </w:pPr>
                </w:p>
                <w:p w:rsidR="00465240" w:rsidRPr="005B7C58" w:rsidRDefault="00465240" w:rsidP="00465240">
                  <w:pPr>
                    <w:autoSpaceDE w:val="0"/>
                    <w:autoSpaceDN w:val="0"/>
                    <w:adjustRightInd w:val="0"/>
                    <w:jc w:val="center"/>
                    <w:rPr>
                      <w:rFonts w:asciiTheme="majorBidi" w:hAnsiTheme="majorBidi" w:cstheme="majorBidi"/>
                      <w:color w:val="000000"/>
                    </w:rPr>
                  </w:pPr>
                  <w:r w:rsidRPr="005B7C58">
                    <w:rPr>
                      <w:rFonts w:asciiTheme="majorBidi" w:hAnsiTheme="majorBidi" w:cstheme="majorBidi"/>
                      <w:color w:val="000000"/>
                    </w:rPr>
                    <w:t>Polytechnic Journal</w:t>
                  </w:r>
                </w:p>
              </w:tc>
              <w:tc>
                <w:tcPr>
                  <w:tcW w:w="2127" w:type="dxa"/>
                  <w:gridSpan w:val="2"/>
                  <w:vAlign w:val="center"/>
                </w:tcPr>
                <w:p w:rsidR="00465240" w:rsidRPr="005B7C58" w:rsidRDefault="00465240" w:rsidP="00465240">
                  <w:pPr>
                    <w:autoSpaceDE w:val="0"/>
                    <w:autoSpaceDN w:val="0"/>
                    <w:adjustRightInd w:val="0"/>
                    <w:jc w:val="center"/>
                    <w:rPr>
                      <w:rFonts w:asciiTheme="majorBidi" w:hAnsiTheme="majorBidi" w:cstheme="majorBidi"/>
                      <w:color w:val="000000"/>
                    </w:rPr>
                  </w:pPr>
                </w:p>
                <w:p w:rsidR="00465240" w:rsidRPr="005B7C58" w:rsidRDefault="00465240" w:rsidP="00465240">
                  <w:pPr>
                    <w:pStyle w:val="NormalWeb"/>
                    <w:spacing w:before="0" w:beforeAutospacing="0" w:after="0" w:afterAutospacing="0" w:line="276" w:lineRule="auto"/>
                    <w:jc w:val="center"/>
                    <w:rPr>
                      <w:rFonts w:asciiTheme="majorBidi" w:hAnsiTheme="majorBidi" w:cstheme="majorBidi"/>
                      <w:i/>
                      <w:iCs/>
                    </w:rPr>
                  </w:pPr>
                  <w:r w:rsidRPr="005B7C58">
                    <w:rPr>
                      <w:rFonts w:asciiTheme="majorBidi" w:hAnsiTheme="majorBidi" w:cstheme="majorBidi"/>
                      <w:color w:val="000000"/>
                    </w:rPr>
                    <w:t>Vol. 7 No. 3 (Aug 2017): Pp:12-16</w:t>
                  </w:r>
                </w:p>
              </w:tc>
            </w:tr>
            <w:tr w:rsidR="00465240" w:rsidRPr="005B7C58" w:rsidTr="00465240">
              <w:tblPrEx>
                <w:jc w:val="lef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c>
                <w:tcPr>
                  <w:tcW w:w="5955" w:type="dxa"/>
                  <w:gridSpan w:val="4"/>
                  <w:vAlign w:val="center"/>
                </w:tcPr>
                <w:p w:rsidR="00465240" w:rsidRPr="005B7C58" w:rsidRDefault="00465240" w:rsidP="00465240">
                  <w:pPr>
                    <w:shd w:val="clear" w:color="auto" w:fill="FFFFFF"/>
                    <w:jc w:val="center"/>
                    <w:rPr>
                      <w:rFonts w:asciiTheme="majorBidi" w:hAnsiTheme="majorBidi" w:cstheme="majorBidi"/>
                    </w:rPr>
                  </w:pPr>
                  <w:r w:rsidRPr="005B7C58">
                    <w:rPr>
                      <w:rFonts w:asciiTheme="majorBidi" w:hAnsiTheme="majorBidi" w:cstheme="majorBidi"/>
                    </w:rPr>
                    <w:t>Prevalence of Urinary Tract Infection and Its effect on the</w:t>
                  </w:r>
                </w:p>
                <w:p w:rsidR="00465240" w:rsidRPr="005B7C58" w:rsidRDefault="00465240" w:rsidP="00465240">
                  <w:pPr>
                    <w:shd w:val="clear" w:color="auto" w:fill="FFFFFF"/>
                    <w:jc w:val="center"/>
                    <w:rPr>
                      <w:rFonts w:asciiTheme="majorBidi" w:hAnsiTheme="majorBidi" w:cstheme="majorBidi"/>
                    </w:rPr>
                  </w:pPr>
                  <w:r w:rsidRPr="005B7C58">
                    <w:rPr>
                      <w:rFonts w:asciiTheme="majorBidi" w:hAnsiTheme="majorBidi" w:cstheme="majorBidi"/>
                    </w:rPr>
                    <w:t>immunological parameters among Erbilian Women</w:t>
                  </w:r>
                </w:p>
                <w:p w:rsidR="00465240" w:rsidRPr="005B7C58" w:rsidRDefault="00465240" w:rsidP="00465240">
                  <w:pPr>
                    <w:autoSpaceDE w:val="0"/>
                    <w:autoSpaceDN w:val="0"/>
                    <w:adjustRightInd w:val="0"/>
                    <w:jc w:val="center"/>
                    <w:rPr>
                      <w:rFonts w:asciiTheme="majorBidi" w:hAnsiTheme="majorBidi" w:cstheme="majorBidi"/>
                      <w:color w:val="000000"/>
                    </w:rPr>
                  </w:pPr>
                </w:p>
              </w:tc>
              <w:tc>
                <w:tcPr>
                  <w:tcW w:w="2409" w:type="dxa"/>
                  <w:vAlign w:val="center"/>
                </w:tcPr>
                <w:p w:rsidR="00465240" w:rsidRPr="005B7C58" w:rsidRDefault="00465240" w:rsidP="00465240">
                  <w:pPr>
                    <w:autoSpaceDE w:val="0"/>
                    <w:autoSpaceDN w:val="0"/>
                    <w:adjustRightInd w:val="0"/>
                    <w:jc w:val="center"/>
                    <w:rPr>
                      <w:rFonts w:asciiTheme="majorBidi" w:hAnsiTheme="majorBidi" w:cstheme="majorBidi"/>
                      <w:color w:val="000000"/>
                    </w:rPr>
                  </w:pPr>
                  <w:r w:rsidRPr="005B7C58">
                    <w:rPr>
                      <w:rFonts w:asciiTheme="majorBidi" w:hAnsiTheme="majorBidi" w:cstheme="majorBidi"/>
                      <w:color w:val="000000"/>
                    </w:rPr>
                    <w:t>Polytechnic Journal</w:t>
                  </w:r>
                </w:p>
              </w:tc>
              <w:tc>
                <w:tcPr>
                  <w:tcW w:w="2127" w:type="dxa"/>
                  <w:gridSpan w:val="2"/>
                  <w:vAlign w:val="center"/>
                </w:tcPr>
                <w:p w:rsidR="00465240" w:rsidRPr="005B7C58" w:rsidRDefault="00465240" w:rsidP="00465240">
                  <w:pPr>
                    <w:shd w:val="clear" w:color="auto" w:fill="FFFFFF"/>
                    <w:jc w:val="center"/>
                    <w:rPr>
                      <w:rFonts w:asciiTheme="majorBidi" w:hAnsiTheme="majorBidi" w:cstheme="majorBidi"/>
                    </w:rPr>
                  </w:pPr>
                  <w:r w:rsidRPr="005B7C58">
                    <w:rPr>
                      <w:rFonts w:asciiTheme="majorBidi" w:hAnsiTheme="majorBidi" w:cstheme="majorBidi"/>
                    </w:rPr>
                    <w:t>Vol.7  No.4  (December 2017):</w:t>
                  </w:r>
                </w:p>
                <w:p w:rsidR="00465240" w:rsidRPr="005B7C58" w:rsidRDefault="00465240" w:rsidP="00465240">
                  <w:pPr>
                    <w:shd w:val="clear" w:color="auto" w:fill="FFFFFF"/>
                    <w:jc w:val="center"/>
                    <w:rPr>
                      <w:rFonts w:asciiTheme="majorBidi" w:hAnsiTheme="majorBidi" w:cstheme="majorBidi"/>
                    </w:rPr>
                  </w:pPr>
                  <w:r w:rsidRPr="005B7C58">
                    <w:rPr>
                      <w:rFonts w:asciiTheme="majorBidi" w:hAnsiTheme="majorBidi" w:cstheme="majorBidi"/>
                    </w:rPr>
                    <w:t>Pp: 85-94</w:t>
                  </w:r>
                </w:p>
                <w:p w:rsidR="00465240" w:rsidRPr="005B7C58" w:rsidRDefault="00465240" w:rsidP="00465240">
                  <w:pPr>
                    <w:autoSpaceDE w:val="0"/>
                    <w:autoSpaceDN w:val="0"/>
                    <w:adjustRightInd w:val="0"/>
                    <w:jc w:val="center"/>
                    <w:rPr>
                      <w:rFonts w:asciiTheme="majorBidi" w:hAnsiTheme="majorBidi" w:cstheme="majorBidi"/>
                      <w:color w:val="000000"/>
                    </w:rPr>
                  </w:pPr>
                </w:p>
              </w:tc>
            </w:tr>
            <w:tr w:rsidR="00465240" w:rsidRPr="005B7C58" w:rsidTr="00465240">
              <w:tblPrEx>
                <w:jc w:val="lef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c>
                <w:tcPr>
                  <w:tcW w:w="5955" w:type="dxa"/>
                  <w:gridSpan w:val="4"/>
                  <w:vAlign w:val="center"/>
                </w:tcPr>
                <w:p w:rsidR="00465240" w:rsidRPr="005B7C58" w:rsidRDefault="00465240" w:rsidP="00465240">
                  <w:pPr>
                    <w:shd w:val="clear" w:color="auto" w:fill="FFFFFF"/>
                    <w:jc w:val="center"/>
                    <w:rPr>
                      <w:rFonts w:asciiTheme="majorBidi" w:hAnsiTheme="majorBidi" w:cstheme="majorBidi"/>
                    </w:rPr>
                  </w:pPr>
                  <w:r w:rsidRPr="005B7C58">
                    <w:rPr>
                      <w:rFonts w:asciiTheme="majorBidi" w:hAnsiTheme="majorBidi" w:cstheme="majorBidi"/>
                    </w:rPr>
                    <w:t>Case study:  Mistake Diagnosis of Thrombocytopenia</w:t>
                  </w:r>
                </w:p>
                <w:p w:rsidR="00465240" w:rsidRPr="005B7C58" w:rsidRDefault="00465240" w:rsidP="00465240">
                  <w:pPr>
                    <w:shd w:val="clear" w:color="auto" w:fill="FFFFFF"/>
                    <w:jc w:val="center"/>
                    <w:rPr>
                      <w:rFonts w:asciiTheme="majorBidi" w:hAnsiTheme="majorBidi" w:cstheme="majorBidi"/>
                    </w:rPr>
                  </w:pPr>
                </w:p>
              </w:tc>
              <w:tc>
                <w:tcPr>
                  <w:tcW w:w="2409" w:type="dxa"/>
                  <w:vAlign w:val="center"/>
                </w:tcPr>
                <w:p w:rsidR="00465240" w:rsidRPr="005B7C58" w:rsidRDefault="00465240" w:rsidP="00465240">
                  <w:pPr>
                    <w:autoSpaceDE w:val="0"/>
                    <w:autoSpaceDN w:val="0"/>
                    <w:adjustRightInd w:val="0"/>
                    <w:jc w:val="center"/>
                    <w:rPr>
                      <w:rFonts w:asciiTheme="majorBidi" w:hAnsiTheme="majorBidi" w:cstheme="majorBidi"/>
                      <w:color w:val="000000"/>
                    </w:rPr>
                  </w:pPr>
                  <w:r w:rsidRPr="005B7C58">
                    <w:rPr>
                      <w:rFonts w:asciiTheme="majorBidi" w:hAnsiTheme="majorBidi" w:cstheme="majorBidi"/>
                      <w:color w:val="000000"/>
                    </w:rPr>
                    <w:t>Journal of Kirkuk Medical College</w:t>
                  </w:r>
                </w:p>
              </w:tc>
              <w:tc>
                <w:tcPr>
                  <w:tcW w:w="2127" w:type="dxa"/>
                  <w:gridSpan w:val="2"/>
                  <w:vAlign w:val="center"/>
                </w:tcPr>
                <w:p w:rsidR="00465240" w:rsidRPr="005B7C58" w:rsidRDefault="00465240" w:rsidP="00465240">
                  <w:pPr>
                    <w:shd w:val="clear" w:color="auto" w:fill="FFFFFF"/>
                    <w:jc w:val="center"/>
                    <w:rPr>
                      <w:rFonts w:asciiTheme="majorBidi" w:hAnsiTheme="majorBidi" w:cstheme="majorBidi"/>
                    </w:rPr>
                  </w:pPr>
                  <w:r w:rsidRPr="005B7C58">
                    <w:rPr>
                      <w:rFonts w:asciiTheme="majorBidi" w:hAnsiTheme="majorBidi" w:cstheme="majorBidi"/>
                    </w:rPr>
                    <w:t>Vol. 6, No. 1, December 2018</w:t>
                  </w:r>
                </w:p>
              </w:tc>
            </w:tr>
          </w:tbl>
          <w:p w:rsidR="00F43D1B" w:rsidRPr="00465240" w:rsidRDefault="00F43D1B" w:rsidP="00F43D1B">
            <w:pPr>
              <w:spacing w:after="0" w:line="240" w:lineRule="auto"/>
              <w:rPr>
                <w:rFonts w:asciiTheme="majorBidi" w:hAnsiTheme="majorBidi" w:cstheme="majorBidi"/>
                <w:b/>
                <w:bCs/>
                <w:sz w:val="24"/>
                <w:szCs w:val="24"/>
                <w:rtl/>
                <w:lang w:bidi="ar-KW"/>
              </w:rPr>
            </w:pPr>
          </w:p>
        </w:tc>
      </w:tr>
      <w:tr w:rsidR="008D46A4" w:rsidRPr="00C46905" w:rsidTr="00EE56F9">
        <w:tc>
          <w:tcPr>
            <w:tcW w:w="2006" w:type="dxa"/>
          </w:tcPr>
          <w:p w:rsidR="008D46A4" w:rsidRPr="00C46905" w:rsidRDefault="00CF5475" w:rsidP="00CF5475">
            <w:pPr>
              <w:spacing w:after="0" w:line="240" w:lineRule="auto"/>
              <w:rPr>
                <w:rFonts w:asciiTheme="majorBidi" w:hAnsiTheme="majorBidi" w:cstheme="majorBidi"/>
                <w:b/>
                <w:bCs/>
                <w:sz w:val="24"/>
                <w:szCs w:val="24"/>
                <w:lang w:val="en-US" w:bidi="ar-KW"/>
              </w:rPr>
            </w:pPr>
            <w:r w:rsidRPr="00C46905">
              <w:rPr>
                <w:rFonts w:asciiTheme="majorBidi" w:hAnsiTheme="majorBidi" w:cstheme="majorBidi"/>
                <w:b/>
                <w:bCs/>
                <w:sz w:val="24"/>
                <w:szCs w:val="24"/>
                <w:lang w:val="en-US" w:bidi="ar-KW"/>
              </w:rPr>
              <w:lastRenderedPageBreak/>
              <w:t xml:space="preserve">9. </w:t>
            </w:r>
            <w:r w:rsidR="008D46A4" w:rsidRPr="00C46905">
              <w:rPr>
                <w:rFonts w:asciiTheme="majorBidi" w:hAnsiTheme="majorBidi" w:cstheme="majorBidi"/>
                <w:b/>
                <w:bCs/>
                <w:sz w:val="24"/>
                <w:szCs w:val="24"/>
                <w:lang w:val="en-US" w:bidi="ar-KW"/>
              </w:rPr>
              <w:t>Keywords</w:t>
            </w:r>
          </w:p>
        </w:tc>
        <w:tc>
          <w:tcPr>
            <w:tcW w:w="8308" w:type="dxa"/>
          </w:tcPr>
          <w:p w:rsidR="008D46A4" w:rsidRPr="00C46905" w:rsidRDefault="00B65922" w:rsidP="00CF5475">
            <w:pPr>
              <w:spacing w:after="0" w:line="240" w:lineRule="auto"/>
              <w:rPr>
                <w:rFonts w:asciiTheme="majorBidi" w:hAnsiTheme="majorBidi" w:cstheme="majorBidi"/>
                <w:b/>
                <w:bCs/>
                <w:sz w:val="24"/>
                <w:szCs w:val="24"/>
                <w:lang w:val="en-US" w:bidi="ar-KW"/>
              </w:rPr>
            </w:pPr>
            <w:r>
              <w:rPr>
                <w:rFonts w:asciiTheme="majorBidi" w:hAnsiTheme="majorBidi" w:cstheme="majorBidi"/>
                <w:b/>
                <w:bCs/>
                <w:sz w:val="24"/>
                <w:szCs w:val="24"/>
                <w:lang w:val="en-US" w:bidi="ar-KW"/>
              </w:rPr>
              <w:t xml:space="preserve">Basic immunology, humoral and genetic  immunity, body line defecnce. </w:t>
            </w:r>
          </w:p>
        </w:tc>
      </w:tr>
      <w:tr w:rsidR="008D46A4" w:rsidRPr="00C46905" w:rsidTr="00EE56F9">
        <w:trPr>
          <w:trHeight w:val="1125"/>
        </w:trPr>
        <w:tc>
          <w:tcPr>
            <w:tcW w:w="10314" w:type="dxa"/>
            <w:gridSpan w:val="2"/>
          </w:tcPr>
          <w:p w:rsidR="008D46A4" w:rsidRPr="00C46905" w:rsidRDefault="00CF5475" w:rsidP="000144CC">
            <w:pPr>
              <w:spacing w:after="0" w:line="240" w:lineRule="auto"/>
              <w:rPr>
                <w:rFonts w:asciiTheme="majorBidi" w:hAnsiTheme="majorBidi" w:cstheme="majorBidi"/>
                <w:b/>
                <w:bCs/>
                <w:sz w:val="24"/>
                <w:szCs w:val="24"/>
                <w:lang w:val="en-US" w:bidi="ar-KW"/>
              </w:rPr>
            </w:pPr>
            <w:r w:rsidRPr="00C46905">
              <w:rPr>
                <w:rFonts w:asciiTheme="majorBidi" w:hAnsiTheme="majorBidi" w:cstheme="majorBidi"/>
                <w:b/>
                <w:bCs/>
                <w:sz w:val="24"/>
                <w:szCs w:val="24"/>
                <w:lang w:bidi="ar-KW"/>
              </w:rPr>
              <w:t xml:space="preserve">10.  </w:t>
            </w:r>
            <w:r w:rsidR="008D46A4" w:rsidRPr="00C46905">
              <w:rPr>
                <w:rFonts w:asciiTheme="majorBidi" w:hAnsiTheme="majorBidi" w:cstheme="majorBidi"/>
                <w:b/>
                <w:bCs/>
                <w:sz w:val="24"/>
                <w:szCs w:val="24"/>
                <w:lang w:bidi="ar-KW"/>
              </w:rPr>
              <w:t>Course overview:</w:t>
            </w:r>
          </w:p>
          <w:p w:rsidR="008D46A4" w:rsidRPr="00C46905" w:rsidRDefault="00CC519D" w:rsidP="00CC519D">
            <w:pPr>
              <w:spacing w:before="100" w:beforeAutospacing="1" w:after="100" w:afterAutospacing="1" w:line="480" w:lineRule="auto"/>
              <w:jc w:val="both"/>
              <w:outlineLvl w:val="2"/>
              <w:rPr>
                <w:rFonts w:asciiTheme="majorBidi" w:hAnsiTheme="majorBidi" w:cstheme="majorBidi"/>
                <w:rtl/>
              </w:rPr>
            </w:pPr>
            <w:r w:rsidRPr="00C46905">
              <w:rPr>
                <w:rFonts w:asciiTheme="majorBidi" w:hAnsiTheme="majorBidi" w:cstheme="majorBidi"/>
              </w:rPr>
              <w:t xml:space="preserve">The course study of immunology includes the function of the immune system, organs of immune system and the main disorders of the immune system with </w:t>
            </w:r>
            <w:r w:rsidR="000A7D51">
              <w:rPr>
                <w:rFonts w:asciiTheme="majorBidi" w:hAnsiTheme="majorBidi" w:cstheme="majorBidi"/>
              </w:rPr>
              <w:t xml:space="preserve">autoimmune diseases. Moreover, </w:t>
            </w:r>
            <w:r w:rsidRPr="00C46905">
              <w:rPr>
                <w:rFonts w:asciiTheme="majorBidi" w:hAnsiTheme="majorBidi" w:cstheme="majorBidi"/>
              </w:rPr>
              <w:t xml:space="preserve">study of immunology for students of medical laboratory technology department includes the body line </w:t>
            </w:r>
            <w:r w:rsidR="00D473E3" w:rsidRPr="00C46905">
              <w:rPr>
                <w:rFonts w:asciiTheme="majorBidi" w:hAnsiTheme="majorBidi" w:cstheme="majorBidi"/>
              </w:rPr>
              <w:t>defences</w:t>
            </w:r>
            <w:r w:rsidRPr="00C46905">
              <w:rPr>
                <w:rFonts w:asciiTheme="majorBidi" w:hAnsiTheme="majorBidi" w:cstheme="majorBidi"/>
              </w:rPr>
              <w:t xml:space="preserve"> as well as It is designed to provide MLT students with the kno</w:t>
            </w:r>
            <w:r w:rsidR="000A7D51">
              <w:rPr>
                <w:rFonts w:asciiTheme="majorBidi" w:hAnsiTheme="majorBidi" w:cstheme="majorBidi"/>
              </w:rPr>
              <w:t xml:space="preserve">wledge of basic immunology and </w:t>
            </w:r>
            <w:r w:rsidRPr="00C46905">
              <w:rPr>
                <w:rFonts w:asciiTheme="majorBidi" w:hAnsiTheme="majorBidi" w:cstheme="majorBidi"/>
              </w:rPr>
              <w:t>principles of the tests. It contains with theories of immunology. After the courses, students wi</w:t>
            </w:r>
            <w:r w:rsidR="000A7D51">
              <w:rPr>
                <w:rFonts w:asciiTheme="majorBidi" w:hAnsiTheme="majorBidi" w:cstheme="majorBidi"/>
              </w:rPr>
              <w:t>ll be able to understand basic immunology.</w:t>
            </w:r>
            <w:r w:rsidRPr="00C46905">
              <w:rPr>
                <w:rFonts w:asciiTheme="majorBidi" w:hAnsiTheme="majorBidi" w:cstheme="majorBidi"/>
              </w:rPr>
              <w:t xml:space="preserve"> Understand current immunological techniques and assays, the students will be familiar with immunopathology of viral, bacterial, parasite, autoimmune, </w:t>
            </w:r>
            <w:r w:rsidR="00D473E3" w:rsidRPr="00C46905">
              <w:rPr>
                <w:rFonts w:asciiTheme="majorBidi" w:hAnsiTheme="majorBidi" w:cstheme="majorBidi"/>
              </w:rPr>
              <w:t>tumour</w:t>
            </w:r>
            <w:r w:rsidRPr="00C46905">
              <w:rPr>
                <w:rFonts w:asciiTheme="majorBidi" w:hAnsiTheme="majorBidi" w:cstheme="majorBidi"/>
              </w:rPr>
              <w:t xml:space="preserve"> and fungal diseases. Finally students will be have ability to application knowledge of immunology in the future in hospitals and medical laboratories.</w:t>
            </w:r>
          </w:p>
        </w:tc>
      </w:tr>
      <w:tr w:rsidR="00FD437F" w:rsidRPr="00C46905" w:rsidTr="00EE56F9">
        <w:trPr>
          <w:trHeight w:val="850"/>
        </w:trPr>
        <w:tc>
          <w:tcPr>
            <w:tcW w:w="10314" w:type="dxa"/>
            <w:gridSpan w:val="2"/>
          </w:tcPr>
          <w:p w:rsidR="00FD437F" w:rsidRPr="00C46905" w:rsidRDefault="00CF5475" w:rsidP="00FD437F">
            <w:pPr>
              <w:spacing w:after="0" w:line="240" w:lineRule="auto"/>
              <w:rPr>
                <w:rFonts w:asciiTheme="majorBidi" w:hAnsiTheme="majorBidi" w:cstheme="majorBidi"/>
                <w:sz w:val="24"/>
                <w:szCs w:val="24"/>
                <w:lang w:bidi="ar-KW"/>
              </w:rPr>
            </w:pPr>
            <w:r w:rsidRPr="00C46905">
              <w:rPr>
                <w:rFonts w:asciiTheme="majorBidi" w:hAnsiTheme="majorBidi" w:cstheme="majorBidi"/>
                <w:b/>
                <w:bCs/>
                <w:sz w:val="24"/>
                <w:szCs w:val="24"/>
                <w:lang w:bidi="ar-KW"/>
              </w:rPr>
              <w:t xml:space="preserve">11. </w:t>
            </w:r>
            <w:r w:rsidR="00FD437F" w:rsidRPr="00C46905">
              <w:rPr>
                <w:rFonts w:asciiTheme="majorBidi" w:hAnsiTheme="majorBidi" w:cstheme="majorBidi"/>
                <w:b/>
                <w:bCs/>
                <w:sz w:val="24"/>
                <w:szCs w:val="24"/>
                <w:lang w:bidi="ar-KW"/>
              </w:rPr>
              <w:t>Course objective:</w:t>
            </w:r>
          </w:p>
          <w:p w:rsidR="00F10353" w:rsidRPr="00C46905" w:rsidRDefault="00F10353" w:rsidP="00F10353">
            <w:pPr>
              <w:pStyle w:val="ListParagraph"/>
              <w:numPr>
                <w:ilvl w:val="0"/>
                <w:numId w:val="13"/>
              </w:numPr>
              <w:spacing w:before="100" w:beforeAutospacing="1" w:after="100" w:afterAutospacing="1" w:line="480" w:lineRule="auto"/>
              <w:ind w:firstLine="284"/>
              <w:jc w:val="both"/>
              <w:outlineLvl w:val="2"/>
              <w:rPr>
                <w:rFonts w:asciiTheme="majorBidi" w:hAnsiTheme="majorBidi" w:cstheme="majorBidi"/>
              </w:rPr>
            </w:pPr>
            <w:r w:rsidRPr="00C46905">
              <w:rPr>
                <w:rFonts w:asciiTheme="majorBidi" w:hAnsiTheme="majorBidi" w:cstheme="majorBidi"/>
              </w:rPr>
              <w:t xml:space="preserve">Theoretical part: </w:t>
            </w:r>
          </w:p>
          <w:p w:rsidR="00F10353" w:rsidRPr="00C46905" w:rsidRDefault="00F10353" w:rsidP="00F10353">
            <w:pPr>
              <w:spacing w:before="100" w:beforeAutospacing="1" w:after="100" w:afterAutospacing="1" w:line="480" w:lineRule="auto"/>
              <w:ind w:firstLine="284"/>
              <w:jc w:val="both"/>
              <w:rPr>
                <w:rFonts w:asciiTheme="majorBidi" w:hAnsiTheme="majorBidi" w:cstheme="majorBidi"/>
              </w:rPr>
            </w:pPr>
            <w:r w:rsidRPr="00C46905">
              <w:rPr>
                <w:rFonts w:asciiTheme="majorBidi" w:hAnsiTheme="majorBidi" w:cstheme="majorBidi"/>
                <w:b/>
                <w:bCs/>
              </w:rPr>
              <w:t xml:space="preserve"> </w:t>
            </w:r>
            <w:r w:rsidR="000379C2">
              <w:rPr>
                <w:rFonts w:asciiTheme="majorBidi" w:hAnsiTheme="majorBidi" w:cstheme="majorBidi"/>
              </w:rPr>
              <w:t>Immunology principles</w:t>
            </w:r>
            <w:r w:rsidRPr="00C46905">
              <w:rPr>
                <w:rFonts w:asciiTheme="majorBidi" w:hAnsiTheme="majorBidi" w:cstheme="majorBidi"/>
              </w:rPr>
              <w:t xml:space="preserve"> includes sequence of lectures courses that lead to understand the molecules, cells, Introduce students to the most important theories in immunology, the difference between innate and adaptive immune responses and organs of the immune system. </w:t>
            </w:r>
            <w:r w:rsidRPr="00C46905">
              <w:rPr>
                <w:rFonts w:asciiTheme="majorBidi" w:hAnsiTheme="majorBidi" w:cstheme="majorBidi"/>
              </w:rPr>
              <w:lastRenderedPageBreak/>
              <w:t>Students will learn the structural features of the components of the immune system as well as the functions of the immune system, functions immune cells and disorders of immune system, but the primary emphasis of this year will be on the mechanisms involved in immune system development and immune responsiveness for different types of antigens and diseases. The details of each part of this course will help students understand how the immune system works inside of the human body.</w:t>
            </w:r>
          </w:p>
          <w:p w:rsidR="00F10353" w:rsidRPr="00C46905" w:rsidRDefault="00F10353" w:rsidP="00F10353">
            <w:pPr>
              <w:pStyle w:val="ListParagraph"/>
              <w:numPr>
                <w:ilvl w:val="0"/>
                <w:numId w:val="13"/>
              </w:numPr>
              <w:spacing w:before="100" w:beforeAutospacing="1" w:after="100" w:afterAutospacing="1" w:line="480" w:lineRule="auto"/>
              <w:ind w:firstLine="284"/>
              <w:jc w:val="both"/>
              <w:rPr>
                <w:rFonts w:asciiTheme="majorBidi" w:hAnsiTheme="majorBidi" w:cstheme="majorBidi"/>
              </w:rPr>
            </w:pPr>
            <w:r w:rsidRPr="00C46905">
              <w:rPr>
                <w:rFonts w:asciiTheme="majorBidi" w:hAnsiTheme="majorBidi" w:cstheme="majorBidi"/>
              </w:rPr>
              <w:t xml:space="preserve">Practical part: </w:t>
            </w:r>
          </w:p>
          <w:p w:rsidR="00FD437F" w:rsidRPr="00C46905" w:rsidRDefault="00F10353" w:rsidP="00570453">
            <w:pPr>
              <w:spacing w:before="100" w:beforeAutospacing="1" w:after="100" w:afterAutospacing="1" w:line="480" w:lineRule="auto"/>
              <w:ind w:firstLine="284"/>
              <w:jc w:val="both"/>
              <w:rPr>
                <w:rFonts w:asciiTheme="majorBidi" w:hAnsiTheme="majorBidi" w:cstheme="majorBidi"/>
              </w:rPr>
            </w:pPr>
            <w:r w:rsidRPr="00C46905">
              <w:rPr>
                <w:rFonts w:asciiTheme="majorBidi" w:hAnsiTheme="majorBidi" w:cstheme="majorBidi"/>
              </w:rPr>
              <w:t xml:space="preserve">The practical part of this year (two courses) will provide a selective approach to the learning of immunological techniques and assays that helps to the diagnosis of the diseases. The immunology field has </w:t>
            </w:r>
            <w:r w:rsidR="000379C2" w:rsidRPr="00C46905">
              <w:rPr>
                <w:rFonts w:asciiTheme="majorBidi" w:hAnsiTheme="majorBidi" w:cstheme="majorBidi"/>
              </w:rPr>
              <w:t>continued</w:t>
            </w:r>
            <w:r w:rsidRPr="00C46905">
              <w:rPr>
                <w:rFonts w:asciiTheme="majorBidi" w:hAnsiTheme="majorBidi" w:cstheme="majorBidi"/>
              </w:rPr>
              <w:t xml:space="preserve"> to develop at a rapid pace during the latter years of the 20th century and the early years of the 21st century. Consequently, numerous assays and techniques are available for whom working in the laboratories that depend on the immunological reactions or immunological techniques for detection different types of antigens or antibodies inside human bodies.</w:t>
            </w:r>
            <w:r w:rsidR="00570453" w:rsidRPr="00C46905">
              <w:rPr>
                <w:rFonts w:asciiTheme="majorBidi" w:hAnsiTheme="majorBidi" w:cstheme="majorBidi"/>
              </w:rPr>
              <w:t xml:space="preserve"> </w:t>
            </w:r>
          </w:p>
        </w:tc>
      </w:tr>
      <w:tr w:rsidR="008D46A4" w:rsidRPr="00C46905" w:rsidTr="00EE56F9">
        <w:trPr>
          <w:trHeight w:val="704"/>
        </w:trPr>
        <w:tc>
          <w:tcPr>
            <w:tcW w:w="10314" w:type="dxa"/>
            <w:gridSpan w:val="2"/>
          </w:tcPr>
          <w:p w:rsidR="008D46A4" w:rsidRPr="00C46905" w:rsidRDefault="00CF5475" w:rsidP="00FE1252">
            <w:pPr>
              <w:spacing w:after="0" w:line="240" w:lineRule="auto"/>
              <w:rPr>
                <w:rFonts w:asciiTheme="majorBidi" w:hAnsiTheme="majorBidi" w:cstheme="majorBidi"/>
                <w:b/>
                <w:bCs/>
                <w:sz w:val="24"/>
                <w:szCs w:val="24"/>
                <w:lang w:bidi="ar-KW"/>
              </w:rPr>
            </w:pPr>
            <w:r w:rsidRPr="00C46905">
              <w:rPr>
                <w:rFonts w:asciiTheme="majorBidi" w:hAnsiTheme="majorBidi" w:cstheme="majorBidi"/>
                <w:b/>
                <w:bCs/>
                <w:sz w:val="24"/>
                <w:szCs w:val="24"/>
                <w:lang w:bidi="ar-KW"/>
              </w:rPr>
              <w:lastRenderedPageBreak/>
              <w:t xml:space="preserve">12.  </w:t>
            </w:r>
            <w:r w:rsidR="00FE1252" w:rsidRPr="00C46905">
              <w:rPr>
                <w:rFonts w:asciiTheme="majorBidi" w:hAnsiTheme="majorBidi" w:cstheme="majorBidi"/>
                <w:b/>
                <w:bCs/>
                <w:sz w:val="24"/>
                <w:szCs w:val="24"/>
                <w:lang w:bidi="ar-KW"/>
              </w:rPr>
              <w:t>Student's obligation</w:t>
            </w:r>
          </w:p>
          <w:p w:rsidR="00686DBF" w:rsidRPr="00C46905" w:rsidRDefault="00686DBF" w:rsidP="00686DBF">
            <w:pPr>
              <w:jc w:val="both"/>
              <w:rPr>
                <w:rFonts w:asciiTheme="majorBidi" w:hAnsiTheme="majorBidi" w:cstheme="majorBidi"/>
                <w:b/>
                <w:bCs/>
                <w:sz w:val="24"/>
                <w:szCs w:val="24"/>
              </w:rPr>
            </w:pPr>
            <w:r w:rsidRPr="00C46905">
              <w:rPr>
                <w:rFonts w:asciiTheme="majorBidi" w:hAnsiTheme="majorBidi" w:cstheme="majorBidi"/>
                <w:b/>
                <w:bCs/>
                <w:sz w:val="24"/>
                <w:szCs w:val="24"/>
              </w:rPr>
              <w:t xml:space="preserve">Theory: </w:t>
            </w:r>
            <w:r w:rsidRPr="00C46905">
              <w:rPr>
                <w:rFonts w:asciiTheme="majorBidi" w:hAnsiTheme="majorBidi" w:cstheme="majorBidi"/>
                <w:sz w:val="24"/>
                <w:szCs w:val="24"/>
              </w:rPr>
              <w:t>lecture, group discussion, seminar, group work</w:t>
            </w:r>
            <w:r w:rsidRPr="00C46905">
              <w:rPr>
                <w:rFonts w:asciiTheme="majorBidi" w:hAnsiTheme="majorBidi" w:cstheme="majorBidi"/>
                <w:b/>
                <w:bCs/>
                <w:sz w:val="24"/>
                <w:szCs w:val="24"/>
              </w:rPr>
              <w:t xml:space="preserve">. </w:t>
            </w:r>
          </w:p>
          <w:p w:rsidR="00686DBF" w:rsidRPr="00C46905" w:rsidRDefault="00686DBF" w:rsidP="00686DBF">
            <w:pPr>
              <w:jc w:val="both"/>
              <w:rPr>
                <w:rFonts w:asciiTheme="majorBidi" w:hAnsiTheme="majorBidi" w:cstheme="majorBidi"/>
                <w:sz w:val="24"/>
                <w:szCs w:val="24"/>
              </w:rPr>
            </w:pPr>
            <w:r w:rsidRPr="00C46905">
              <w:rPr>
                <w:rFonts w:asciiTheme="majorBidi" w:hAnsiTheme="majorBidi" w:cstheme="majorBidi"/>
                <w:b/>
                <w:bCs/>
                <w:sz w:val="24"/>
                <w:szCs w:val="24"/>
              </w:rPr>
              <w:t>Laboratory practice</w:t>
            </w:r>
            <w:r w:rsidRPr="00C46905">
              <w:rPr>
                <w:rFonts w:asciiTheme="majorBidi" w:hAnsiTheme="majorBidi" w:cstheme="majorBidi"/>
                <w:sz w:val="24"/>
                <w:szCs w:val="24"/>
              </w:rPr>
              <w:t>: Lecture, group discussion, workshop, group work, role play, team teaching.</w:t>
            </w:r>
          </w:p>
          <w:p w:rsidR="00B916A8" w:rsidRPr="00C46905" w:rsidRDefault="00B916A8" w:rsidP="00686DBF">
            <w:pPr>
              <w:bidi/>
              <w:spacing w:after="0" w:line="240" w:lineRule="auto"/>
              <w:jc w:val="right"/>
              <w:rPr>
                <w:rFonts w:asciiTheme="majorBidi" w:hAnsiTheme="majorBidi" w:cstheme="majorBidi"/>
                <w:sz w:val="24"/>
                <w:szCs w:val="24"/>
                <w:rtl/>
                <w:lang w:bidi="ar-KW"/>
              </w:rPr>
            </w:pPr>
          </w:p>
        </w:tc>
      </w:tr>
      <w:tr w:rsidR="008D46A4" w:rsidRPr="00C46905" w:rsidTr="00EE56F9">
        <w:trPr>
          <w:trHeight w:val="704"/>
        </w:trPr>
        <w:tc>
          <w:tcPr>
            <w:tcW w:w="10314" w:type="dxa"/>
            <w:gridSpan w:val="2"/>
          </w:tcPr>
          <w:p w:rsidR="007F0899" w:rsidRPr="00C46905" w:rsidRDefault="00CF5475" w:rsidP="00686DBF">
            <w:pPr>
              <w:spacing w:after="0" w:line="240" w:lineRule="auto"/>
              <w:rPr>
                <w:rFonts w:asciiTheme="majorBidi" w:hAnsiTheme="majorBidi" w:cstheme="majorBidi"/>
                <w:sz w:val="24"/>
                <w:szCs w:val="24"/>
                <w:lang w:bidi="ar-KW"/>
              </w:rPr>
            </w:pPr>
            <w:r w:rsidRPr="00C46905">
              <w:rPr>
                <w:rFonts w:asciiTheme="majorBidi" w:hAnsiTheme="majorBidi" w:cstheme="majorBidi"/>
                <w:b/>
                <w:bCs/>
                <w:sz w:val="28"/>
                <w:szCs w:val="28"/>
                <w:lang w:bidi="ar-KW"/>
              </w:rPr>
              <w:t xml:space="preserve">13. </w:t>
            </w:r>
            <w:r w:rsidR="008D46A4" w:rsidRPr="00C46905">
              <w:rPr>
                <w:rFonts w:asciiTheme="majorBidi" w:hAnsiTheme="majorBidi" w:cstheme="majorBidi"/>
                <w:b/>
                <w:bCs/>
                <w:sz w:val="28"/>
                <w:szCs w:val="28"/>
                <w:lang w:bidi="ar-KW"/>
              </w:rPr>
              <w:t>Forms of teaching</w:t>
            </w:r>
          </w:p>
          <w:p w:rsidR="00686DBF" w:rsidRPr="00C46905" w:rsidRDefault="00686DBF" w:rsidP="00686DBF">
            <w:pPr>
              <w:jc w:val="both"/>
              <w:rPr>
                <w:rFonts w:asciiTheme="majorBidi" w:hAnsiTheme="majorBidi" w:cstheme="majorBidi"/>
                <w:sz w:val="24"/>
                <w:szCs w:val="24"/>
              </w:rPr>
            </w:pPr>
            <w:r w:rsidRPr="00C46905">
              <w:rPr>
                <w:rFonts w:asciiTheme="majorBidi" w:hAnsiTheme="majorBidi" w:cstheme="majorBidi"/>
                <w:b/>
                <w:bCs/>
                <w:sz w:val="24"/>
                <w:szCs w:val="24"/>
              </w:rPr>
              <w:t>Theory</w:t>
            </w:r>
            <w:r w:rsidRPr="00C46905">
              <w:rPr>
                <w:rFonts w:asciiTheme="majorBidi" w:hAnsiTheme="majorBidi" w:cstheme="majorBidi"/>
                <w:sz w:val="24"/>
                <w:szCs w:val="24"/>
              </w:rPr>
              <w:t>: lecture halls with computers equipment for lecture presentations, white board, overhead projector, posters.</w:t>
            </w:r>
          </w:p>
          <w:p w:rsidR="00686DBF" w:rsidRPr="00C46905" w:rsidRDefault="00686DBF" w:rsidP="00F10353">
            <w:pPr>
              <w:jc w:val="both"/>
              <w:rPr>
                <w:rFonts w:asciiTheme="majorBidi" w:hAnsiTheme="majorBidi" w:cstheme="majorBidi"/>
                <w:b/>
                <w:bCs/>
                <w:sz w:val="24"/>
                <w:szCs w:val="24"/>
              </w:rPr>
            </w:pPr>
            <w:r w:rsidRPr="00C46905">
              <w:rPr>
                <w:rFonts w:asciiTheme="majorBidi" w:hAnsiTheme="majorBidi" w:cstheme="majorBidi"/>
                <w:b/>
                <w:bCs/>
                <w:sz w:val="24"/>
                <w:szCs w:val="24"/>
              </w:rPr>
              <w:t>Laboratory practice</w:t>
            </w:r>
            <w:r w:rsidRPr="00C46905">
              <w:rPr>
                <w:rFonts w:asciiTheme="majorBidi" w:hAnsiTheme="majorBidi" w:cstheme="majorBidi"/>
                <w:sz w:val="24"/>
                <w:szCs w:val="24"/>
              </w:rPr>
              <w:t xml:space="preserve">: </w:t>
            </w:r>
            <w:r w:rsidR="00F10353" w:rsidRPr="00C46905">
              <w:rPr>
                <w:rFonts w:asciiTheme="majorBidi" w:hAnsiTheme="majorBidi" w:cstheme="majorBidi"/>
                <w:sz w:val="24"/>
                <w:szCs w:val="24"/>
              </w:rPr>
              <w:t>Using instruments for detection Ag and Ab</w:t>
            </w:r>
            <w:r w:rsidR="000A7D51">
              <w:rPr>
                <w:rFonts w:asciiTheme="majorBidi" w:hAnsiTheme="majorBidi" w:cstheme="majorBidi"/>
                <w:sz w:val="24"/>
                <w:szCs w:val="24"/>
              </w:rPr>
              <w:t>, gloves, white coat,</w:t>
            </w:r>
            <w:r w:rsidRPr="00C46905">
              <w:rPr>
                <w:rFonts w:asciiTheme="majorBidi" w:hAnsiTheme="majorBidi" w:cstheme="majorBidi"/>
                <w:sz w:val="24"/>
                <w:szCs w:val="24"/>
              </w:rPr>
              <w:t xml:space="preserve"> white board, computer with equipment for PowerPoint presentations, overhead projector, posters</w:t>
            </w:r>
            <w:r w:rsidRPr="00C46905">
              <w:rPr>
                <w:rFonts w:asciiTheme="majorBidi" w:hAnsiTheme="majorBidi" w:cstheme="majorBidi"/>
                <w:b/>
                <w:bCs/>
                <w:sz w:val="24"/>
                <w:szCs w:val="24"/>
              </w:rPr>
              <w:t xml:space="preserve"> </w:t>
            </w:r>
          </w:p>
          <w:p w:rsidR="00686DBF" w:rsidRPr="00C46905" w:rsidRDefault="00686DBF" w:rsidP="00686DBF">
            <w:pPr>
              <w:jc w:val="both"/>
              <w:rPr>
                <w:rFonts w:asciiTheme="majorBidi" w:hAnsiTheme="majorBidi" w:cstheme="majorBidi"/>
                <w:sz w:val="24"/>
                <w:szCs w:val="24"/>
                <w:rtl/>
                <w:lang w:bidi="ar-KW"/>
              </w:rPr>
            </w:pPr>
            <w:r w:rsidRPr="00C46905">
              <w:rPr>
                <w:rFonts w:asciiTheme="majorBidi" w:hAnsiTheme="majorBidi" w:cstheme="majorBidi"/>
                <w:b/>
                <w:bCs/>
                <w:sz w:val="24"/>
                <w:szCs w:val="24"/>
              </w:rPr>
              <w:t xml:space="preserve">General: </w:t>
            </w:r>
            <w:r w:rsidRPr="00C46905">
              <w:rPr>
                <w:rFonts w:asciiTheme="majorBidi" w:hAnsiTheme="majorBidi" w:cstheme="majorBidi"/>
                <w:sz w:val="24"/>
                <w:szCs w:val="24"/>
              </w:rPr>
              <w:t>library, computer suite with internet access.</w:t>
            </w:r>
          </w:p>
        </w:tc>
      </w:tr>
      <w:tr w:rsidR="008D46A4" w:rsidRPr="00C46905" w:rsidTr="00EE56F9">
        <w:trPr>
          <w:trHeight w:val="704"/>
        </w:trPr>
        <w:tc>
          <w:tcPr>
            <w:tcW w:w="10314" w:type="dxa"/>
            <w:gridSpan w:val="2"/>
          </w:tcPr>
          <w:p w:rsidR="008D46A4" w:rsidRPr="00C46905" w:rsidRDefault="00CF5475" w:rsidP="000144CC">
            <w:pPr>
              <w:spacing w:after="0" w:line="240" w:lineRule="auto"/>
              <w:rPr>
                <w:rFonts w:asciiTheme="majorBidi" w:hAnsiTheme="majorBidi" w:cstheme="majorBidi"/>
                <w:b/>
                <w:bCs/>
                <w:sz w:val="28"/>
                <w:szCs w:val="28"/>
                <w:lang w:bidi="ar-KW"/>
              </w:rPr>
            </w:pPr>
            <w:r w:rsidRPr="00C46905">
              <w:rPr>
                <w:rFonts w:asciiTheme="majorBidi" w:hAnsiTheme="majorBidi" w:cstheme="majorBidi"/>
                <w:b/>
                <w:bCs/>
                <w:sz w:val="28"/>
                <w:szCs w:val="28"/>
                <w:lang w:bidi="ar-KW"/>
              </w:rPr>
              <w:t xml:space="preserve">14. </w:t>
            </w:r>
            <w:r w:rsidR="008D46A4" w:rsidRPr="00C46905">
              <w:rPr>
                <w:rFonts w:asciiTheme="majorBidi" w:hAnsiTheme="majorBidi" w:cstheme="majorBidi"/>
                <w:b/>
                <w:bCs/>
                <w:sz w:val="28"/>
                <w:szCs w:val="28"/>
                <w:lang w:bidi="ar-KW"/>
              </w:rPr>
              <w:t>Assessment scheme</w:t>
            </w:r>
          </w:p>
          <w:p w:rsidR="006479D0" w:rsidRPr="00C46905" w:rsidRDefault="006479D0" w:rsidP="006479D0">
            <w:pPr>
              <w:spacing w:after="0" w:line="240" w:lineRule="auto"/>
              <w:rPr>
                <w:rFonts w:asciiTheme="majorBidi" w:hAnsiTheme="majorBidi" w:cstheme="majorBidi"/>
                <w:sz w:val="24"/>
                <w:szCs w:val="24"/>
                <w:lang w:bidi="ar-KW"/>
              </w:rPr>
            </w:pPr>
            <w:r w:rsidRPr="00C46905">
              <w:rPr>
                <w:rFonts w:asciiTheme="majorBidi" w:hAnsiTheme="majorBidi" w:cstheme="majorBidi"/>
                <w:sz w:val="24"/>
                <w:szCs w:val="24"/>
                <w:lang w:bidi="ar-KW"/>
              </w:rPr>
              <w:t>1. Every week performing a quiz about previous lecture in theory &amp; practical part.</w:t>
            </w:r>
          </w:p>
          <w:p w:rsidR="006479D0" w:rsidRPr="00C46905" w:rsidRDefault="006479D0" w:rsidP="006479D0">
            <w:pPr>
              <w:spacing w:after="0" w:line="240" w:lineRule="auto"/>
              <w:rPr>
                <w:rFonts w:asciiTheme="majorBidi" w:hAnsiTheme="majorBidi" w:cstheme="majorBidi"/>
                <w:sz w:val="24"/>
                <w:szCs w:val="24"/>
                <w:lang w:bidi="ar-KW"/>
              </w:rPr>
            </w:pPr>
            <w:r w:rsidRPr="00C46905">
              <w:rPr>
                <w:rFonts w:asciiTheme="majorBidi" w:hAnsiTheme="majorBidi" w:cstheme="majorBidi"/>
                <w:sz w:val="24"/>
                <w:szCs w:val="24"/>
                <w:lang w:bidi="ar-KW"/>
              </w:rPr>
              <w:t>2. Daily discussion within the lecture.</w:t>
            </w:r>
          </w:p>
          <w:p w:rsidR="000F2337" w:rsidRPr="00C46905" w:rsidRDefault="006479D0" w:rsidP="006479D0">
            <w:pPr>
              <w:spacing w:after="0" w:line="240" w:lineRule="auto"/>
              <w:rPr>
                <w:rFonts w:asciiTheme="majorBidi" w:hAnsiTheme="majorBidi" w:cstheme="majorBidi"/>
                <w:sz w:val="28"/>
                <w:szCs w:val="28"/>
                <w:rtl/>
                <w:lang w:val="en-US" w:bidi="ar-KW"/>
              </w:rPr>
            </w:pPr>
            <w:r w:rsidRPr="00C46905">
              <w:rPr>
                <w:rFonts w:asciiTheme="majorBidi" w:hAnsiTheme="majorBidi" w:cstheme="majorBidi"/>
                <w:sz w:val="24"/>
                <w:szCs w:val="24"/>
                <w:lang w:bidi="ar-KW"/>
              </w:rPr>
              <w:t>3. Open question for students also one of my style.</w:t>
            </w:r>
          </w:p>
        </w:tc>
      </w:tr>
      <w:tr w:rsidR="008D46A4" w:rsidRPr="00C46905" w:rsidTr="00EE56F9">
        <w:trPr>
          <w:trHeight w:val="704"/>
        </w:trPr>
        <w:tc>
          <w:tcPr>
            <w:tcW w:w="10314" w:type="dxa"/>
            <w:gridSpan w:val="2"/>
          </w:tcPr>
          <w:p w:rsidR="00FD437F" w:rsidRPr="00C46905" w:rsidRDefault="00CF5475" w:rsidP="006766CD">
            <w:pPr>
              <w:spacing w:after="0" w:line="240" w:lineRule="auto"/>
              <w:rPr>
                <w:rFonts w:asciiTheme="majorBidi" w:hAnsiTheme="majorBidi" w:cstheme="majorBidi"/>
                <w:sz w:val="28"/>
                <w:szCs w:val="28"/>
                <w:rtl/>
                <w:lang w:val="en-US" w:bidi="ar-KW"/>
              </w:rPr>
            </w:pPr>
            <w:r w:rsidRPr="00C46905">
              <w:rPr>
                <w:rFonts w:asciiTheme="majorBidi" w:hAnsiTheme="majorBidi" w:cstheme="majorBidi"/>
                <w:b/>
                <w:bCs/>
                <w:sz w:val="28"/>
                <w:szCs w:val="28"/>
                <w:lang w:bidi="ar-KW"/>
              </w:rPr>
              <w:t xml:space="preserve">15. </w:t>
            </w:r>
            <w:r w:rsidR="00001B33" w:rsidRPr="00C46905">
              <w:rPr>
                <w:rFonts w:asciiTheme="majorBidi" w:hAnsiTheme="majorBidi" w:cstheme="majorBidi"/>
                <w:b/>
                <w:bCs/>
                <w:sz w:val="28"/>
                <w:szCs w:val="28"/>
                <w:lang w:bidi="ar-KW"/>
              </w:rPr>
              <w:t>Student learning outcome:</w:t>
            </w:r>
          </w:p>
          <w:p w:rsidR="007F0899" w:rsidRPr="00C46905" w:rsidRDefault="00570453" w:rsidP="00570453">
            <w:pPr>
              <w:spacing w:before="100" w:beforeAutospacing="1" w:after="100" w:afterAutospacing="1" w:line="480" w:lineRule="auto"/>
              <w:ind w:firstLine="284"/>
              <w:jc w:val="both"/>
              <w:rPr>
                <w:rFonts w:asciiTheme="majorBidi" w:hAnsiTheme="majorBidi" w:cstheme="majorBidi"/>
                <w:rtl/>
              </w:rPr>
            </w:pPr>
            <w:r w:rsidRPr="00C46905">
              <w:rPr>
                <w:rFonts w:asciiTheme="majorBidi" w:hAnsiTheme="majorBidi" w:cstheme="majorBidi"/>
              </w:rPr>
              <w:t xml:space="preserve">This development in this field improved through the new and advanced machines and instruments that offer </w:t>
            </w:r>
            <w:r w:rsidR="000A7D51" w:rsidRPr="00C46905">
              <w:rPr>
                <w:rFonts w:asciiTheme="majorBidi" w:hAnsiTheme="majorBidi" w:cstheme="majorBidi"/>
              </w:rPr>
              <w:t>a best way</w:t>
            </w:r>
            <w:r w:rsidRPr="00C46905">
              <w:rPr>
                <w:rFonts w:asciiTheme="majorBidi" w:hAnsiTheme="majorBidi" w:cstheme="majorBidi"/>
              </w:rPr>
              <w:t xml:space="preserve"> to obtain accurate results by using different types of samples such as blood, urine, seminal fluid, saliva, cervical fluid, Cerebrospinal fluid.... </w:t>
            </w:r>
            <w:proofErr w:type="spellStart"/>
            <w:r w:rsidRPr="00C46905">
              <w:rPr>
                <w:rFonts w:asciiTheme="majorBidi" w:hAnsiTheme="majorBidi" w:cstheme="majorBidi"/>
              </w:rPr>
              <w:t>ect</w:t>
            </w:r>
            <w:proofErr w:type="spellEnd"/>
            <w:r w:rsidRPr="00C46905">
              <w:rPr>
                <w:rFonts w:asciiTheme="majorBidi" w:hAnsiTheme="majorBidi" w:cstheme="majorBidi"/>
              </w:rPr>
              <w:t xml:space="preserve"> to obtain the accurate best results. Moreover, the students will be able to avoid the common errors that occur in the medical laboratories and </w:t>
            </w:r>
            <w:r w:rsidRPr="00C46905">
              <w:rPr>
                <w:rFonts w:asciiTheme="majorBidi" w:hAnsiTheme="majorBidi" w:cstheme="majorBidi"/>
              </w:rPr>
              <w:lastRenderedPageBreak/>
              <w:t xml:space="preserve">how they solve the problems that they face in the medical laboratories especially the mistakes that related with immunological and serological tests.  </w:t>
            </w:r>
          </w:p>
        </w:tc>
      </w:tr>
      <w:tr w:rsidR="008D46A4" w:rsidRPr="00C46905" w:rsidTr="00EE56F9">
        <w:tc>
          <w:tcPr>
            <w:tcW w:w="10314" w:type="dxa"/>
            <w:gridSpan w:val="2"/>
          </w:tcPr>
          <w:p w:rsidR="00001B33" w:rsidRPr="00C46905" w:rsidRDefault="00CF5475" w:rsidP="006766CD">
            <w:pPr>
              <w:spacing w:after="0" w:line="240" w:lineRule="auto"/>
              <w:rPr>
                <w:rFonts w:asciiTheme="majorBidi" w:hAnsiTheme="majorBidi" w:cstheme="majorBidi"/>
                <w:b/>
                <w:bCs/>
                <w:sz w:val="28"/>
                <w:szCs w:val="28"/>
                <w:lang w:val="en-US" w:bidi="ar-KW"/>
              </w:rPr>
            </w:pPr>
            <w:r w:rsidRPr="00C46905">
              <w:rPr>
                <w:rFonts w:asciiTheme="majorBidi" w:hAnsiTheme="majorBidi" w:cstheme="majorBidi"/>
                <w:b/>
                <w:bCs/>
                <w:sz w:val="28"/>
                <w:szCs w:val="28"/>
                <w:lang w:bidi="ar-KW"/>
              </w:rPr>
              <w:lastRenderedPageBreak/>
              <w:t xml:space="preserve">16. </w:t>
            </w:r>
            <w:r w:rsidR="008D46A4" w:rsidRPr="00C46905">
              <w:rPr>
                <w:rFonts w:asciiTheme="majorBidi" w:hAnsiTheme="majorBidi" w:cstheme="majorBidi"/>
                <w:b/>
                <w:bCs/>
                <w:sz w:val="28"/>
                <w:szCs w:val="28"/>
                <w:lang w:bidi="ar-KW"/>
              </w:rPr>
              <w:t>Course Reading List and References</w:t>
            </w:r>
            <w:r w:rsidR="008D46A4" w:rsidRPr="00C46905">
              <w:rPr>
                <w:rFonts w:asciiTheme="majorBidi" w:hAnsiTheme="majorBidi" w:cstheme="majorBidi"/>
                <w:b/>
                <w:bCs/>
                <w:sz w:val="28"/>
                <w:szCs w:val="28"/>
                <w:rtl/>
                <w:lang w:bidi="ar-KW"/>
              </w:rPr>
              <w:t>‌</w:t>
            </w:r>
            <w:r w:rsidR="008D46A4" w:rsidRPr="00C46905">
              <w:rPr>
                <w:rFonts w:asciiTheme="majorBidi" w:hAnsiTheme="majorBidi" w:cstheme="majorBidi"/>
                <w:b/>
                <w:bCs/>
                <w:sz w:val="28"/>
                <w:szCs w:val="28"/>
                <w:lang w:bidi="ar-KW"/>
              </w:rPr>
              <w:t>:</w:t>
            </w:r>
          </w:p>
          <w:p w:rsidR="00DC1885" w:rsidRPr="00C46905" w:rsidRDefault="00DC1885" w:rsidP="00DC1885">
            <w:pPr>
              <w:pStyle w:val="ListParagraph"/>
              <w:numPr>
                <w:ilvl w:val="0"/>
                <w:numId w:val="14"/>
              </w:numPr>
              <w:spacing w:before="100" w:beforeAutospacing="1" w:after="100" w:afterAutospacing="1" w:line="240" w:lineRule="auto"/>
              <w:rPr>
                <w:rFonts w:asciiTheme="majorBidi" w:hAnsiTheme="majorBidi" w:cstheme="majorBidi"/>
                <w:color w:val="000000" w:themeColor="text1"/>
              </w:rPr>
            </w:pPr>
            <w:r w:rsidRPr="00C46905">
              <w:rPr>
                <w:rFonts w:asciiTheme="majorBidi" w:hAnsiTheme="majorBidi" w:cstheme="majorBidi"/>
                <w:color w:val="000000" w:themeColor="text1"/>
              </w:rPr>
              <w:t xml:space="preserve">Immunology: A Short Course, Seventh Edition. Richard </w:t>
            </w:r>
            <w:proofErr w:type="spellStart"/>
            <w:r w:rsidRPr="00C46905">
              <w:rPr>
                <w:rFonts w:asciiTheme="majorBidi" w:hAnsiTheme="majorBidi" w:cstheme="majorBidi"/>
                <w:color w:val="000000" w:themeColor="text1"/>
              </w:rPr>
              <w:t>Coico</w:t>
            </w:r>
            <w:proofErr w:type="spellEnd"/>
            <w:r w:rsidRPr="00C46905">
              <w:rPr>
                <w:rFonts w:asciiTheme="majorBidi" w:hAnsiTheme="majorBidi" w:cstheme="majorBidi"/>
                <w:color w:val="000000" w:themeColor="text1"/>
              </w:rPr>
              <w:t xml:space="preserve"> and Geoffrey Sunshine.</w:t>
            </w:r>
          </w:p>
          <w:p w:rsidR="00DC1885" w:rsidRPr="00C46905" w:rsidRDefault="00DC1885" w:rsidP="00DC1885">
            <w:pPr>
              <w:spacing w:before="100" w:beforeAutospacing="1" w:after="100" w:afterAutospacing="1"/>
              <w:ind w:firstLine="284"/>
              <w:rPr>
                <w:rFonts w:asciiTheme="majorBidi" w:hAnsiTheme="majorBidi" w:cstheme="majorBidi"/>
                <w:color w:val="000000" w:themeColor="text1"/>
              </w:rPr>
            </w:pPr>
            <w:r w:rsidRPr="00C46905">
              <w:rPr>
                <w:rFonts w:asciiTheme="majorBidi" w:hAnsiTheme="majorBidi" w:cstheme="majorBidi"/>
                <w:color w:val="000000" w:themeColor="text1"/>
              </w:rPr>
              <w:t xml:space="preserve">© 2015. John Wiley &amp; Sons, Ltd. Published 2015 by John Wiley &amp; Sons, Ltd. Companion Website: </w:t>
            </w:r>
            <w:hyperlink r:id="rId10" w:history="1">
              <w:r w:rsidRPr="00C46905">
                <w:rPr>
                  <w:rStyle w:val="Hyperlink"/>
                  <w:rFonts w:asciiTheme="majorBidi" w:hAnsiTheme="majorBidi" w:cstheme="majorBidi"/>
                </w:rPr>
                <w:t>www.wileyimmunology.com/coico</w:t>
              </w:r>
            </w:hyperlink>
            <w:r w:rsidRPr="00C46905">
              <w:rPr>
                <w:rFonts w:asciiTheme="majorBidi" w:hAnsiTheme="majorBidi" w:cstheme="majorBidi"/>
                <w:color w:val="000000" w:themeColor="text1"/>
              </w:rPr>
              <w:t>.</w:t>
            </w:r>
          </w:p>
          <w:p w:rsidR="00DC1885" w:rsidRPr="00C46905" w:rsidRDefault="00DC1885" w:rsidP="00DC1885">
            <w:pPr>
              <w:pStyle w:val="ListParagraph"/>
              <w:numPr>
                <w:ilvl w:val="0"/>
                <w:numId w:val="14"/>
              </w:numPr>
              <w:spacing w:before="100" w:beforeAutospacing="1" w:after="100" w:afterAutospacing="1" w:line="480" w:lineRule="auto"/>
              <w:rPr>
                <w:rFonts w:asciiTheme="majorBidi" w:hAnsiTheme="majorBidi" w:cstheme="majorBidi"/>
                <w:color w:val="000000" w:themeColor="text1"/>
              </w:rPr>
            </w:pPr>
            <w:r w:rsidRPr="00C46905">
              <w:rPr>
                <w:rFonts w:asciiTheme="majorBidi" w:hAnsiTheme="majorBidi" w:cstheme="majorBidi"/>
                <w:color w:val="000000" w:themeColor="text1"/>
              </w:rPr>
              <w:t xml:space="preserve">Basic immunology - function and disorder of immune system. </w:t>
            </w:r>
            <w:proofErr w:type="spellStart"/>
            <w:r w:rsidRPr="00C46905">
              <w:rPr>
                <w:rFonts w:asciiTheme="majorBidi" w:hAnsiTheme="majorBidi" w:cstheme="majorBidi"/>
                <w:color w:val="000000" w:themeColor="text1"/>
              </w:rPr>
              <w:t>Abul</w:t>
            </w:r>
            <w:proofErr w:type="spellEnd"/>
            <w:r w:rsidRPr="00C46905">
              <w:rPr>
                <w:rFonts w:asciiTheme="majorBidi" w:hAnsiTheme="majorBidi" w:cstheme="majorBidi"/>
                <w:color w:val="000000" w:themeColor="text1"/>
              </w:rPr>
              <w:t xml:space="preserve"> K. Abbas and Andrew </w:t>
            </w:r>
            <w:proofErr w:type="spellStart"/>
            <w:r w:rsidRPr="00C46905">
              <w:rPr>
                <w:rFonts w:asciiTheme="majorBidi" w:hAnsiTheme="majorBidi" w:cstheme="majorBidi"/>
                <w:color w:val="000000" w:themeColor="text1"/>
              </w:rPr>
              <w:t>Hm</w:t>
            </w:r>
            <w:proofErr w:type="spellEnd"/>
            <w:r w:rsidRPr="00C46905">
              <w:rPr>
                <w:rFonts w:asciiTheme="majorBidi" w:hAnsiTheme="majorBidi" w:cstheme="majorBidi"/>
                <w:color w:val="000000" w:themeColor="text1"/>
              </w:rPr>
              <w:t xml:space="preserve"> </w:t>
            </w:r>
            <w:proofErr w:type="spellStart"/>
            <w:r w:rsidRPr="00C46905">
              <w:rPr>
                <w:rFonts w:asciiTheme="majorBidi" w:hAnsiTheme="majorBidi" w:cstheme="majorBidi"/>
                <w:color w:val="000000" w:themeColor="text1"/>
              </w:rPr>
              <w:t>LIchtmam</w:t>
            </w:r>
            <w:proofErr w:type="spellEnd"/>
            <w:r w:rsidRPr="00C46905">
              <w:rPr>
                <w:rFonts w:asciiTheme="majorBidi" w:hAnsiTheme="majorBidi" w:cstheme="majorBidi"/>
                <w:color w:val="000000" w:themeColor="text1"/>
              </w:rPr>
              <w:t xml:space="preserve">. © 2004, second edition.  Library of </w:t>
            </w:r>
            <w:proofErr w:type="spellStart"/>
            <w:r w:rsidRPr="00C46905">
              <w:rPr>
                <w:rFonts w:asciiTheme="majorBidi" w:hAnsiTheme="majorBidi" w:cstheme="majorBidi"/>
                <w:color w:val="000000" w:themeColor="text1"/>
              </w:rPr>
              <w:t>Conpss</w:t>
            </w:r>
            <w:proofErr w:type="spellEnd"/>
            <w:r w:rsidRPr="00C46905">
              <w:rPr>
                <w:rFonts w:asciiTheme="majorBidi" w:hAnsiTheme="majorBidi" w:cstheme="majorBidi"/>
                <w:color w:val="000000" w:themeColor="text1"/>
              </w:rPr>
              <w:t xml:space="preserve"> </w:t>
            </w:r>
            <w:proofErr w:type="spellStart"/>
            <w:r w:rsidRPr="00C46905">
              <w:rPr>
                <w:rFonts w:asciiTheme="majorBidi" w:hAnsiTheme="majorBidi" w:cstheme="majorBidi"/>
                <w:color w:val="000000" w:themeColor="text1"/>
              </w:rPr>
              <w:t>Cataloging</w:t>
            </w:r>
            <w:proofErr w:type="spellEnd"/>
            <w:r w:rsidRPr="00C46905">
              <w:rPr>
                <w:rFonts w:asciiTheme="majorBidi" w:hAnsiTheme="majorBidi" w:cstheme="majorBidi"/>
                <w:color w:val="000000" w:themeColor="text1"/>
              </w:rPr>
              <w:t>-in-</w:t>
            </w:r>
            <w:proofErr w:type="spellStart"/>
            <w:r w:rsidRPr="00C46905">
              <w:rPr>
                <w:rFonts w:asciiTheme="majorBidi" w:hAnsiTheme="majorBidi" w:cstheme="majorBidi"/>
                <w:color w:val="000000" w:themeColor="text1"/>
              </w:rPr>
              <w:t>Publiion</w:t>
            </w:r>
            <w:proofErr w:type="spellEnd"/>
            <w:r w:rsidRPr="00C46905">
              <w:rPr>
                <w:rFonts w:asciiTheme="majorBidi" w:hAnsiTheme="majorBidi" w:cstheme="majorBidi"/>
                <w:color w:val="000000" w:themeColor="text1"/>
              </w:rPr>
              <w:t xml:space="preserve"> Data.</w:t>
            </w:r>
          </w:p>
          <w:p w:rsidR="00DC1885" w:rsidRPr="00C46905" w:rsidRDefault="00DC1885" w:rsidP="00DC1885">
            <w:pPr>
              <w:pStyle w:val="ListParagraph"/>
              <w:numPr>
                <w:ilvl w:val="0"/>
                <w:numId w:val="14"/>
              </w:numPr>
              <w:spacing w:before="100" w:beforeAutospacing="1" w:after="100" w:afterAutospacing="1" w:line="480" w:lineRule="auto"/>
              <w:rPr>
                <w:rFonts w:asciiTheme="majorBidi" w:hAnsiTheme="majorBidi" w:cstheme="majorBidi"/>
                <w:color w:val="000000" w:themeColor="text1"/>
              </w:rPr>
            </w:pPr>
            <w:r w:rsidRPr="00C46905">
              <w:rPr>
                <w:rFonts w:asciiTheme="majorBidi" w:hAnsiTheme="majorBidi" w:cstheme="majorBidi"/>
              </w:rPr>
              <w:t xml:space="preserve">Medical Microbiology Twenty-Sixth Edition.  </w:t>
            </w:r>
            <w:r w:rsidRPr="00C46905">
              <w:rPr>
                <w:rFonts w:asciiTheme="majorBidi" w:hAnsiTheme="majorBidi" w:cstheme="majorBidi"/>
                <w:color w:val="000000" w:themeColor="text1"/>
              </w:rPr>
              <w:t xml:space="preserve">© </w:t>
            </w:r>
            <w:r w:rsidRPr="00C46905">
              <w:rPr>
                <w:rFonts w:asciiTheme="majorBidi" w:hAnsiTheme="majorBidi" w:cstheme="majorBidi"/>
              </w:rPr>
              <w:t xml:space="preserve">2013.  </w:t>
            </w:r>
            <w:proofErr w:type="spellStart"/>
            <w:r w:rsidRPr="00C46905">
              <w:rPr>
                <w:rFonts w:asciiTheme="majorBidi" w:hAnsiTheme="majorBidi" w:cstheme="majorBidi"/>
              </w:rPr>
              <w:t>Jawetz</w:t>
            </w:r>
            <w:proofErr w:type="spellEnd"/>
            <w:r w:rsidRPr="00C46905">
              <w:rPr>
                <w:rFonts w:asciiTheme="majorBidi" w:hAnsiTheme="majorBidi" w:cstheme="majorBidi"/>
              </w:rPr>
              <w:t xml:space="preserve">, </w:t>
            </w:r>
            <w:proofErr w:type="spellStart"/>
            <w:r w:rsidRPr="00C46905">
              <w:rPr>
                <w:rFonts w:asciiTheme="majorBidi" w:hAnsiTheme="majorBidi" w:cstheme="majorBidi"/>
              </w:rPr>
              <w:t>Melnick</w:t>
            </w:r>
            <w:proofErr w:type="spellEnd"/>
            <w:r w:rsidRPr="00C46905">
              <w:rPr>
                <w:rFonts w:asciiTheme="majorBidi" w:hAnsiTheme="majorBidi" w:cstheme="majorBidi"/>
              </w:rPr>
              <w:t xml:space="preserve">, &amp; </w:t>
            </w:r>
            <w:proofErr w:type="spellStart"/>
            <w:r w:rsidRPr="00C46905">
              <w:rPr>
                <w:rFonts w:asciiTheme="majorBidi" w:hAnsiTheme="majorBidi" w:cstheme="majorBidi"/>
              </w:rPr>
              <w:t>Adelberg’s</w:t>
            </w:r>
            <w:proofErr w:type="spellEnd"/>
            <w:r w:rsidRPr="00C46905">
              <w:rPr>
                <w:rFonts w:asciiTheme="majorBidi" w:hAnsiTheme="majorBidi" w:cstheme="majorBidi"/>
              </w:rPr>
              <w:t>. The McGraw-Hill Companies, Inc.</w:t>
            </w:r>
          </w:p>
          <w:p w:rsidR="00CC5CD1" w:rsidRPr="00C46905" w:rsidRDefault="00DC1885" w:rsidP="000A55A2">
            <w:pPr>
              <w:pStyle w:val="ListParagraph"/>
              <w:numPr>
                <w:ilvl w:val="0"/>
                <w:numId w:val="14"/>
              </w:numPr>
              <w:spacing w:before="100" w:beforeAutospacing="1" w:after="100" w:afterAutospacing="1" w:line="480" w:lineRule="auto"/>
              <w:rPr>
                <w:rFonts w:asciiTheme="majorBidi" w:hAnsiTheme="majorBidi" w:cstheme="majorBidi"/>
                <w:color w:val="000000" w:themeColor="text1"/>
              </w:rPr>
            </w:pPr>
            <w:proofErr w:type="spellStart"/>
            <w:r w:rsidRPr="00C46905">
              <w:rPr>
                <w:rFonts w:asciiTheme="majorBidi" w:hAnsiTheme="majorBidi" w:cstheme="majorBidi"/>
                <w:color w:val="000000" w:themeColor="text1"/>
              </w:rPr>
              <w:t>Immunobiology</w:t>
            </w:r>
            <w:proofErr w:type="spellEnd"/>
            <w:r w:rsidRPr="00C46905">
              <w:rPr>
                <w:rFonts w:asciiTheme="majorBidi" w:hAnsiTheme="majorBidi" w:cstheme="majorBidi"/>
                <w:color w:val="000000" w:themeColor="text1"/>
              </w:rPr>
              <w:t xml:space="preserve">, the immune system in health and disease. © 6th Edit </w:t>
            </w:r>
            <w:proofErr w:type="gramStart"/>
            <w:r w:rsidRPr="00C46905">
              <w:rPr>
                <w:rFonts w:asciiTheme="majorBidi" w:hAnsiTheme="majorBidi" w:cstheme="majorBidi"/>
                <w:color w:val="000000" w:themeColor="text1"/>
              </w:rPr>
              <w:t>ion :</w:t>
            </w:r>
            <w:proofErr w:type="gramEnd"/>
            <w:r w:rsidRPr="00C46905">
              <w:rPr>
                <w:rFonts w:asciiTheme="majorBidi" w:hAnsiTheme="majorBidi" w:cstheme="majorBidi"/>
                <w:color w:val="000000" w:themeColor="text1"/>
              </w:rPr>
              <w:t xml:space="preserve"> 2005, </w:t>
            </w:r>
            <w:proofErr w:type="spellStart"/>
            <w:r w:rsidRPr="00C46905">
              <w:rPr>
                <w:rFonts w:asciiTheme="majorBidi" w:hAnsiTheme="majorBidi" w:cstheme="majorBidi"/>
                <w:color w:val="000000" w:themeColor="text1"/>
              </w:rPr>
              <w:t>Janeway</w:t>
            </w:r>
            <w:proofErr w:type="spellEnd"/>
            <w:r w:rsidRPr="00C46905">
              <w:rPr>
                <w:rFonts w:asciiTheme="majorBidi" w:hAnsiTheme="majorBidi" w:cstheme="majorBidi"/>
                <w:color w:val="000000" w:themeColor="text1"/>
              </w:rPr>
              <w:t xml:space="preserve">, Travers, </w:t>
            </w:r>
            <w:proofErr w:type="spellStart"/>
            <w:r w:rsidRPr="00C46905">
              <w:rPr>
                <w:rFonts w:asciiTheme="majorBidi" w:hAnsiTheme="majorBidi" w:cstheme="majorBidi"/>
                <w:color w:val="000000" w:themeColor="text1"/>
              </w:rPr>
              <w:t>Walport</w:t>
            </w:r>
            <w:proofErr w:type="spellEnd"/>
            <w:r w:rsidRPr="00C46905">
              <w:rPr>
                <w:rFonts w:asciiTheme="majorBidi" w:hAnsiTheme="majorBidi" w:cstheme="majorBidi"/>
                <w:color w:val="000000" w:themeColor="text1"/>
              </w:rPr>
              <w:t xml:space="preserve">, and </w:t>
            </w:r>
            <w:proofErr w:type="spellStart"/>
            <w:r w:rsidRPr="00C46905">
              <w:rPr>
                <w:rFonts w:asciiTheme="majorBidi" w:hAnsiTheme="majorBidi" w:cstheme="majorBidi"/>
                <w:color w:val="000000" w:themeColor="text1"/>
              </w:rPr>
              <w:t>Shlomchik</w:t>
            </w:r>
            <w:proofErr w:type="spellEnd"/>
            <w:r w:rsidRPr="00C46905">
              <w:rPr>
                <w:rFonts w:asciiTheme="majorBidi" w:hAnsiTheme="majorBidi" w:cstheme="majorBidi"/>
                <w:color w:val="000000" w:themeColor="text1"/>
              </w:rPr>
              <w:t>.  Garland Science Publishing, 29 West 35th Street, New York, NY 10001, USA, ISBN: 08153 4101 6. //www.ncbi.nlm.nih.gov/books/</w:t>
            </w:r>
            <w:proofErr w:type="spellStart"/>
            <w:r w:rsidRPr="00C46905">
              <w:rPr>
                <w:rFonts w:asciiTheme="majorBidi" w:hAnsiTheme="majorBidi" w:cstheme="majorBidi"/>
                <w:color w:val="000000" w:themeColor="text1"/>
              </w:rPr>
              <w:t>bv.fcgi?call</w:t>
            </w:r>
            <w:proofErr w:type="spellEnd"/>
            <w:r w:rsidRPr="00C46905">
              <w:rPr>
                <w:rFonts w:asciiTheme="majorBidi" w:hAnsiTheme="majorBidi" w:cstheme="majorBidi"/>
                <w:color w:val="000000" w:themeColor="text1"/>
              </w:rPr>
              <w:t>=</w:t>
            </w:r>
            <w:proofErr w:type="spellStart"/>
            <w:r w:rsidRPr="00C46905">
              <w:rPr>
                <w:rFonts w:asciiTheme="majorBidi" w:hAnsiTheme="majorBidi" w:cstheme="majorBidi"/>
                <w:color w:val="000000" w:themeColor="text1"/>
              </w:rPr>
              <w:t>bv.View..Show</w:t>
            </w:r>
            <w:proofErr w:type="spellEnd"/>
            <w:r w:rsidRPr="00C46905">
              <w:rPr>
                <w:rFonts w:asciiTheme="majorBidi" w:hAnsiTheme="majorBidi" w:cstheme="majorBidi"/>
                <w:color w:val="000000" w:themeColor="text1"/>
              </w:rPr>
              <w:t xml:space="preserve"> </w:t>
            </w:r>
            <w:proofErr w:type="spellStart"/>
            <w:r w:rsidRPr="00C46905">
              <w:rPr>
                <w:rFonts w:asciiTheme="majorBidi" w:hAnsiTheme="majorBidi" w:cstheme="majorBidi"/>
                <w:color w:val="000000" w:themeColor="text1"/>
              </w:rPr>
              <w:t>TOC&amp;rid</w:t>
            </w:r>
            <w:proofErr w:type="spellEnd"/>
            <w:r w:rsidRPr="00C46905">
              <w:rPr>
                <w:rFonts w:asciiTheme="majorBidi" w:hAnsiTheme="majorBidi" w:cstheme="majorBidi"/>
                <w:color w:val="000000" w:themeColor="text1"/>
              </w:rPr>
              <w:t>=</w:t>
            </w:r>
            <w:proofErr w:type="spellStart"/>
            <w:r w:rsidRPr="00C46905">
              <w:rPr>
                <w:rFonts w:asciiTheme="majorBidi" w:hAnsiTheme="majorBidi" w:cstheme="majorBidi"/>
                <w:color w:val="000000" w:themeColor="text1"/>
              </w:rPr>
              <w:t>imm.TOC&amp;depth</w:t>
            </w:r>
            <w:proofErr w:type="spellEnd"/>
            <w:r w:rsidRPr="00C46905">
              <w:rPr>
                <w:rFonts w:asciiTheme="majorBidi" w:hAnsiTheme="majorBidi" w:cstheme="majorBidi"/>
                <w:color w:val="000000" w:themeColor="text1"/>
              </w:rPr>
              <w:t>=2.</w:t>
            </w:r>
          </w:p>
        </w:tc>
      </w:tr>
    </w:tbl>
    <w:tbl>
      <w:tblPr>
        <w:tblpPr w:leftFromText="180" w:rightFromText="180" w:vertAnchor="page" w:horzAnchor="margin" w:tblpY="3872"/>
        <w:tblW w:w="1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5"/>
        <w:gridCol w:w="6930"/>
        <w:gridCol w:w="3687"/>
      </w:tblGrid>
      <w:tr w:rsidR="000A0DB5" w:rsidRPr="00C46905" w:rsidTr="00AC59B4">
        <w:tc>
          <w:tcPr>
            <w:tcW w:w="625" w:type="dxa"/>
            <w:vAlign w:val="center"/>
          </w:tcPr>
          <w:p w:rsidR="000A0DB5" w:rsidRPr="00C46905" w:rsidRDefault="000A0DB5" w:rsidP="00AC59B4">
            <w:pPr>
              <w:spacing w:after="0" w:line="240" w:lineRule="auto"/>
              <w:jc w:val="center"/>
              <w:rPr>
                <w:rFonts w:asciiTheme="majorBidi" w:hAnsiTheme="majorBidi" w:cstheme="majorBidi"/>
                <w:b/>
                <w:bCs/>
                <w:sz w:val="28"/>
                <w:szCs w:val="28"/>
                <w:lang w:bidi="ar-KW"/>
              </w:rPr>
            </w:pPr>
          </w:p>
        </w:tc>
        <w:tc>
          <w:tcPr>
            <w:tcW w:w="6930" w:type="dxa"/>
            <w:vAlign w:val="center"/>
          </w:tcPr>
          <w:p w:rsidR="000A0DB5" w:rsidRPr="00C46905" w:rsidRDefault="000A0DB5" w:rsidP="00AC59B4">
            <w:pPr>
              <w:spacing w:after="0" w:line="240" w:lineRule="auto"/>
              <w:jc w:val="center"/>
              <w:rPr>
                <w:rFonts w:asciiTheme="majorBidi" w:hAnsiTheme="majorBidi" w:cstheme="majorBidi"/>
                <w:b/>
                <w:bCs/>
                <w:sz w:val="28"/>
                <w:szCs w:val="28"/>
                <w:rtl/>
                <w:lang w:bidi="ar-KW"/>
              </w:rPr>
            </w:pPr>
            <w:r w:rsidRPr="00C46905">
              <w:rPr>
                <w:rFonts w:asciiTheme="majorBidi" w:hAnsiTheme="majorBidi" w:cstheme="majorBidi"/>
                <w:b/>
                <w:bCs/>
                <w:sz w:val="28"/>
                <w:szCs w:val="28"/>
                <w:lang w:bidi="ar-KW"/>
              </w:rPr>
              <w:t>17. The Topics:</w:t>
            </w:r>
          </w:p>
        </w:tc>
        <w:tc>
          <w:tcPr>
            <w:tcW w:w="3687" w:type="dxa"/>
            <w:vAlign w:val="center"/>
          </w:tcPr>
          <w:p w:rsidR="000A0DB5" w:rsidRPr="00C46905" w:rsidRDefault="000A0DB5" w:rsidP="00AC59B4">
            <w:pPr>
              <w:spacing w:after="0" w:line="240" w:lineRule="auto"/>
              <w:jc w:val="center"/>
              <w:rPr>
                <w:rFonts w:asciiTheme="majorBidi" w:hAnsiTheme="majorBidi" w:cstheme="majorBidi"/>
                <w:b/>
                <w:bCs/>
                <w:sz w:val="28"/>
                <w:szCs w:val="28"/>
                <w:rtl/>
                <w:lang w:bidi="ar-KW"/>
              </w:rPr>
            </w:pPr>
            <w:r w:rsidRPr="00C46905">
              <w:rPr>
                <w:rFonts w:asciiTheme="majorBidi" w:hAnsiTheme="majorBidi" w:cstheme="majorBidi"/>
                <w:b/>
                <w:bCs/>
                <w:sz w:val="28"/>
                <w:szCs w:val="28"/>
                <w:lang w:bidi="ar-KW"/>
              </w:rPr>
              <w:t>Lecturer's name</w:t>
            </w:r>
          </w:p>
        </w:tc>
      </w:tr>
      <w:tr w:rsidR="000A0DB5" w:rsidRPr="00C46905" w:rsidTr="00AC59B4">
        <w:tc>
          <w:tcPr>
            <w:tcW w:w="625" w:type="dxa"/>
            <w:vAlign w:val="center"/>
          </w:tcPr>
          <w:p w:rsidR="000A0DB5" w:rsidRPr="00C46905" w:rsidRDefault="000A0DB5" w:rsidP="00AC59B4">
            <w:pPr>
              <w:spacing w:line="240" w:lineRule="auto"/>
              <w:jc w:val="center"/>
              <w:rPr>
                <w:rFonts w:asciiTheme="majorBidi" w:hAnsiTheme="majorBidi" w:cstheme="majorBidi"/>
                <w:sz w:val="20"/>
                <w:szCs w:val="20"/>
              </w:rPr>
            </w:pPr>
            <w:r>
              <w:rPr>
                <w:rFonts w:asciiTheme="majorBidi" w:hAnsiTheme="majorBidi" w:cstheme="majorBidi"/>
                <w:sz w:val="20"/>
                <w:szCs w:val="20"/>
              </w:rPr>
              <w:t>1</w:t>
            </w:r>
          </w:p>
        </w:tc>
        <w:tc>
          <w:tcPr>
            <w:tcW w:w="6930" w:type="dxa"/>
            <w:vAlign w:val="center"/>
          </w:tcPr>
          <w:p w:rsidR="000A0DB5" w:rsidRPr="00C46905" w:rsidRDefault="000A0DB5" w:rsidP="00AC59B4">
            <w:pPr>
              <w:spacing w:line="240" w:lineRule="auto"/>
              <w:jc w:val="center"/>
              <w:rPr>
                <w:rFonts w:asciiTheme="majorBidi" w:hAnsiTheme="majorBidi" w:cstheme="majorBidi"/>
                <w:sz w:val="20"/>
                <w:szCs w:val="20"/>
              </w:rPr>
            </w:pPr>
            <w:r w:rsidRPr="00C46905">
              <w:rPr>
                <w:rFonts w:asciiTheme="majorBidi" w:hAnsiTheme="majorBidi" w:cstheme="majorBidi"/>
                <w:sz w:val="20"/>
                <w:szCs w:val="20"/>
              </w:rPr>
              <w:t>Definition of immunology,  Branches of immunology, Application of immunology in medicine.</w:t>
            </w:r>
          </w:p>
        </w:tc>
        <w:tc>
          <w:tcPr>
            <w:tcW w:w="3687" w:type="dxa"/>
            <w:vAlign w:val="center"/>
          </w:tcPr>
          <w:p w:rsidR="000A0DB5" w:rsidRPr="00C46905" w:rsidRDefault="000A0DB5" w:rsidP="00AC59B4">
            <w:pPr>
              <w:spacing w:after="0" w:line="240" w:lineRule="auto"/>
              <w:jc w:val="center"/>
              <w:rPr>
                <w:rFonts w:asciiTheme="majorBidi" w:hAnsiTheme="majorBidi" w:cstheme="majorBidi"/>
                <w:sz w:val="20"/>
                <w:szCs w:val="20"/>
                <w:lang w:bidi="ar-KW"/>
              </w:rPr>
            </w:pPr>
            <w:r w:rsidRPr="00C46905">
              <w:rPr>
                <w:rFonts w:asciiTheme="majorBidi" w:hAnsiTheme="majorBidi" w:cstheme="majorBidi"/>
                <w:sz w:val="20"/>
                <w:szCs w:val="20"/>
                <w:lang w:bidi="ar-KW"/>
              </w:rPr>
              <w:t xml:space="preserve">Lecturer’s name:  </w:t>
            </w:r>
            <w:proofErr w:type="spellStart"/>
            <w:r w:rsidRPr="00C46905">
              <w:rPr>
                <w:rFonts w:asciiTheme="majorBidi" w:hAnsiTheme="majorBidi" w:cstheme="majorBidi"/>
                <w:sz w:val="20"/>
                <w:szCs w:val="20"/>
                <w:lang w:bidi="ar-KW"/>
              </w:rPr>
              <w:t>Dr.</w:t>
            </w:r>
            <w:proofErr w:type="spellEnd"/>
            <w:r w:rsidRPr="00C46905">
              <w:rPr>
                <w:rFonts w:asciiTheme="majorBidi" w:hAnsiTheme="majorBidi" w:cstheme="majorBidi"/>
                <w:sz w:val="20"/>
                <w:szCs w:val="20"/>
                <w:lang w:bidi="ar-KW"/>
              </w:rPr>
              <w:t xml:space="preserve"> </w:t>
            </w:r>
            <w:proofErr w:type="spellStart"/>
            <w:r w:rsidRPr="00C46905">
              <w:rPr>
                <w:rFonts w:asciiTheme="majorBidi" w:hAnsiTheme="majorBidi" w:cstheme="majorBidi"/>
                <w:sz w:val="20"/>
                <w:szCs w:val="20"/>
                <w:lang w:bidi="ar-KW"/>
              </w:rPr>
              <w:t>Najat</w:t>
            </w:r>
            <w:proofErr w:type="spellEnd"/>
            <w:r w:rsidRPr="00C46905">
              <w:rPr>
                <w:rFonts w:asciiTheme="majorBidi" w:hAnsiTheme="majorBidi" w:cstheme="majorBidi"/>
                <w:sz w:val="20"/>
                <w:szCs w:val="20"/>
                <w:lang w:bidi="ar-KW"/>
              </w:rPr>
              <w:t xml:space="preserve"> </w:t>
            </w:r>
            <w:proofErr w:type="spellStart"/>
            <w:r w:rsidRPr="00C46905">
              <w:rPr>
                <w:rFonts w:asciiTheme="majorBidi" w:hAnsiTheme="majorBidi" w:cstheme="majorBidi"/>
                <w:sz w:val="20"/>
                <w:szCs w:val="20"/>
                <w:lang w:bidi="ar-KW"/>
              </w:rPr>
              <w:t>Jabbar</w:t>
            </w:r>
            <w:proofErr w:type="spellEnd"/>
            <w:r w:rsidRPr="00C46905">
              <w:rPr>
                <w:rFonts w:asciiTheme="majorBidi" w:hAnsiTheme="majorBidi" w:cstheme="majorBidi"/>
                <w:sz w:val="20"/>
                <w:szCs w:val="20"/>
                <w:lang w:bidi="ar-KW"/>
              </w:rPr>
              <w:t xml:space="preserve"> Ahmed (2 hrs)</w:t>
            </w:r>
          </w:p>
        </w:tc>
      </w:tr>
      <w:tr w:rsidR="000A0DB5" w:rsidRPr="00C46905" w:rsidTr="00AC59B4">
        <w:tc>
          <w:tcPr>
            <w:tcW w:w="625" w:type="dxa"/>
            <w:vAlign w:val="center"/>
          </w:tcPr>
          <w:p w:rsidR="000A0DB5" w:rsidRDefault="000A0DB5" w:rsidP="00AC59B4">
            <w:pPr>
              <w:spacing w:line="240" w:lineRule="auto"/>
              <w:jc w:val="center"/>
              <w:rPr>
                <w:rFonts w:asciiTheme="majorBidi" w:hAnsiTheme="majorBidi" w:cstheme="majorBidi"/>
                <w:sz w:val="20"/>
                <w:szCs w:val="20"/>
              </w:rPr>
            </w:pPr>
            <w:r>
              <w:rPr>
                <w:rFonts w:asciiTheme="majorBidi" w:hAnsiTheme="majorBidi" w:cstheme="majorBidi"/>
                <w:sz w:val="20"/>
                <w:szCs w:val="20"/>
              </w:rPr>
              <w:t>2</w:t>
            </w:r>
          </w:p>
        </w:tc>
        <w:tc>
          <w:tcPr>
            <w:tcW w:w="6930" w:type="dxa"/>
            <w:vAlign w:val="center"/>
          </w:tcPr>
          <w:p w:rsidR="000A0DB5" w:rsidRPr="00C46905" w:rsidRDefault="000A0DB5" w:rsidP="00AC59B4">
            <w:pPr>
              <w:spacing w:line="240" w:lineRule="auto"/>
              <w:jc w:val="center"/>
              <w:rPr>
                <w:rFonts w:asciiTheme="majorBidi" w:hAnsiTheme="majorBidi" w:cstheme="majorBidi"/>
                <w:sz w:val="20"/>
                <w:szCs w:val="20"/>
              </w:rPr>
            </w:pPr>
            <w:r>
              <w:rPr>
                <w:rFonts w:asciiTheme="majorBidi" w:hAnsiTheme="majorBidi" w:cstheme="majorBidi"/>
                <w:sz w:val="20"/>
                <w:szCs w:val="20"/>
              </w:rPr>
              <w:t>Organs of immune system.</w:t>
            </w:r>
          </w:p>
        </w:tc>
        <w:tc>
          <w:tcPr>
            <w:tcW w:w="3687" w:type="dxa"/>
            <w:vAlign w:val="center"/>
          </w:tcPr>
          <w:p w:rsidR="000A0DB5" w:rsidRPr="00C46905" w:rsidRDefault="000A0DB5" w:rsidP="00AC59B4">
            <w:pPr>
              <w:spacing w:after="0" w:line="240" w:lineRule="auto"/>
              <w:jc w:val="center"/>
              <w:rPr>
                <w:rFonts w:asciiTheme="majorBidi" w:hAnsiTheme="majorBidi" w:cstheme="majorBidi"/>
                <w:sz w:val="20"/>
                <w:szCs w:val="20"/>
                <w:lang w:bidi="ar-KW"/>
              </w:rPr>
            </w:pPr>
            <w:r w:rsidRPr="00C46905">
              <w:rPr>
                <w:rFonts w:asciiTheme="majorBidi" w:hAnsiTheme="majorBidi" w:cstheme="majorBidi"/>
                <w:sz w:val="20"/>
                <w:szCs w:val="20"/>
                <w:lang w:bidi="ar-KW"/>
              </w:rPr>
              <w:t xml:space="preserve">Lecturer’s name:  </w:t>
            </w:r>
            <w:proofErr w:type="spellStart"/>
            <w:r w:rsidRPr="00C46905">
              <w:rPr>
                <w:rFonts w:asciiTheme="majorBidi" w:hAnsiTheme="majorBidi" w:cstheme="majorBidi"/>
                <w:sz w:val="20"/>
                <w:szCs w:val="20"/>
                <w:lang w:bidi="ar-KW"/>
              </w:rPr>
              <w:t>Dr.</w:t>
            </w:r>
            <w:proofErr w:type="spellEnd"/>
            <w:r w:rsidRPr="00C46905">
              <w:rPr>
                <w:rFonts w:asciiTheme="majorBidi" w:hAnsiTheme="majorBidi" w:cstheme="majorBidi"/>
                <w:sz w:val="20"/>
                <w:szCs w:val="20"/>
                <w:lang w:bidi="ar-KW"/>
              </w:rPr>
              <w:t xml:space="preserve"> </w:t>
            </w:r>
            <w:proofErr w:type="spellStart"/>
            <w:r w:rsidRPr="00C46905">
              <w:rPr>
                <w:rFonts w:asciiTheme="majorBidi" w:hAnsiTheme="majorBidi" w:cstheme="majorBidi"/>
                <w:sz w:val="20"/>
                <w:szCs w:val="20"/>
                <w:lang w:bidi="ar-KW"/>
              </w:rPr>
              <w:t>Najat</w:t>
            </w:r>
            <w:proofErr w:type="spellEnd"/>
            <w:r w:rsidRPr="00C46905">
              <w:rPr>
                <w:rFonts w:asciiTheme="majorBidi" w:hAnsiTheme="majorBidi" w:cstheme="majorBidi"/>
                <w:sz w:val="20"/>
                <w:szCs w:val="20"/>
                <w:lang w:bidi="ar-KW"/>
              </w:rPr>
              <w:t xml:space="preserve"> </w:t>
            </w:r>
            <w:proofErr w:type="spellStart"/>
            <w:r w:rsidRPr="00C46905">
              <w:rPr>
                <w:rFonts w:asciiTheme="majorBidi" w:hAnsiTheme="majorBidi" w:cstheme="majorBidi"/>
                <w:sz w:val="20"/>
                <w:szCs w:val="20"/>
                <w:lang w:bidi="ar-KW"/>
              </w:rPr>
              <w:t>Jabbar</w:t>
            </w:r>
            <w:proofErr w:type="spellEnd"/>
            <w:r w:rsidRPr="00C46905">
              <w:rPr>
                <w:rFonts w:asciiTheme="majorBidi" w:hAnsiTheme="majorBidi" w:cstheme="majorBidi"/>
                <w:sz w:val="20"/>
                <w:szCs w:val="20"/>
                <w:lang w:bidi="ar-KW"/>
              </w:rPr>
              <w:t xml:space="preserve"> Ahmed (2 hrs)</w:t>
            </w:r>
          </w:p>
          <w:p w:rsidR="000A0DB5" w:rsidRPr="00C46905" w:rsidRDefault="000A0DB5" w:rsidP="00AC59B4">
            <w:pPr>
              <w:spacing w:after="0" w:line="240" w:lineRule="auto"/>
              <w:jc w:val="center"/>
              <w:rPr>
                <w:rFonts w:asciiTheme="majorBidi" w:hAnsiTheme="majorBidi" w:cstheme="majorBidi"/>
                <w:sz w:val="20"/>
                <w:szCs w:val="20"/>
              </w:rPr>
            </w:pPr>
          </w:p>
        </w:tc>
      </w:tr>
      <w:tr w:rsidR="000A0DB5" w:rsidRPr="00C46905" w:rsidTr="00AC59B4">
        <w:tc>
          <w:tcPr>
            <w:tcW w:w="625" w:type="dxa"/>
            <w:vAlign w:val="center"/>
          </w:tcPr>
          <w:p w:rsidR="000A0DB5" w:rsidRPr="00C46905" w:rsidRDefault="000A0DB5" w:rsidP="00AC59B4">
            <w:pPr>
              <w:spacing w:line="240" w:lineRule="auto"/>
              <w:jc w:val="center"/>
              <w:rPr>
                <w:rFonts w:asciiTheme="majorBidi" w:hAnsiTheme="majorBidi" w:cstheme="majorBidi"/>
                <w:sz w:val="20"/>
                <w:szCs w:val="20"/>
              </w:rPr>
            </w:pPr>
            <w:r>
              <w:rPr>
                <w:rFonts w:asciiTheme="majorBidi" w:hAnsiTheme="majorBidi" w:cstheme="majorBidi"/>
                <w:sz w:val="20"/>
                <w:szCs w:val="20"/>
              </w:rPr>
              <w:t>3</w:t>
            </w:r>
          </w:p>
        </w:tc>
        <w:tc>
          <w:tcPr>
            <w:tcW w:w="6930" w:type="dxa"/>
            <w:vAlign w:val="center"/>
          </w:tcPr>
          <w:p w:rsidR="000A0DB5" w:rsidRPr="00C46905" w:rsidRDefault="000A0DB5" w:rsidP="00AC59B4">
            <w:pPr>
              <w:spacing w:line="240" w:lineRule="auto"/>
              <w:jc w:val="center"/>
              <w:rPr>
                <w:rFonts w:asciiTheme="majorBidi" w:hAnsiTheme="majorBidi" w:cstheme="majorBidi"/>
                <w:sz w:val="20"/>
                <w:szCs w:val="20"/>
              </w:rPr>
            </w:pPr>
            <w:r w:rsidRPr="00C46905">
              <w:rPr>
                <w:rFonts w:asciiTheme="majorBidi" w:hAnsiTheme="majorBidi" w:cstheme="majorBidi"/>
                <w:sz w:val="20"/>
                <w:szCs w:val="20"/>
              </w:rPr>
              <w:t xml:space="preserve">Overview of innate immunity. The Body’s Lines </w:t>
            </w:r>
            <w:proofErr w:type="spellStart"/>
            <w:r w:rsidRPr="00C46905">
              <w:rPr>
                <w:rFonts w:asciiTheme="majorBidi" w:hAnsiTheme="majorBidi" w:cstheme="majorBidi"/>
                <w:sz w:val="20"/>
                <w:szCs w:val="20"/>
              </w:rPr>
              <w:t>Defense</w:t>
            </w:r>
            <w:proofErr w:type="spellEnd"/>
            <w:r w:rsidRPr="00C46905">
              <w:rPr>
                <w:rFonts w:asciiTheme="majorBidi" w:hAnsiTheme="majorBidi" w:cstheme="majorBidi"/>
                <w:sz w:val="20"/>
                <w:szCs w:val="20"/>
              </w:rPr>
              <w:t>/ line 1 Part non-specific immunity.</w:t>
            </w:r>
          </w:p>
        </w:tc>
        <w:tc>
          <w:tcPr>
            <w:tcW w:w="3687" w:type="dxa"/>
            <w:vAlign w:val="center"/>
          </w:tcPr>
          <w:p w:rsidR="000A0DB5" w:rsidRPr="00C46905" w:rsidRDefault="000A0DB5" w:rsidP="00AC59B4">
            <w:pPr>
              <w:spacing w:after="0" w:line="240" w:lineRule="auto"/>
              <w:jc w:val="center"/>
              <w:rPr>
                <w:rFonts w:asciiTheme="majorBidi" w:hAnsiTheme="majorBidi" w:cstheme="majorBidi"/>
                <w:sz w:val="20"/>
                <w:szCs w:val="20"/>
                <w:lang w:bidi="ar-KW"/>
              </w:rPr>
            </w:pPr>
            <w:r w:rsidRPr="00C46905">
              <w:rPr>
                <w:rFonts w:asciiTheme="majorBidi" w:hAnsiTheme="majorBidi" w:cstheme="majorBidi"/>
                <w:sz w:val="20"/>
                <w:szCs w:val="20"/>
                <w:lang w:bidi="ar-KW"/>
              </w:rPr>
              <w:t xml:space="preserve">Lecturer’s name:  </w:t>
            </w:r>
            <w:proofErr w:type="spellStart"/>
            <w:r w:rsidRPr="00C46905">
              <w:rPr>
                <w:rFonts w:asciiTheme="majorBidi" w:hAnsiTheme="majorBidi" w:cstheme="majorBidi"/>
                <w:sz w:val="20"/>
                <w:szCs w:val="20"/>
                <w:lang w:bidi="ar-KW"/>
              </w:rPr>
              <w:t>Dr.</w:t>
            </w:r>
            <w:proofErr w:type="spellEnd"/>
            <w:r w:rsidRPr="00C46905">
              <w:rPr>
                <w:rFonts w:asciiTheme="majorBidi" w:hAnsiTheme="majorBidi" w:cstheme="majorBidi"/>
                <w:sz w:val="20"/>
                <w:szCs w:val="20"/>
                <w:lang w:bidi="ar-KW"/>
              </w:rPr>
              <w:t xml:space="preserve"> </w:t>
            </w:r>
            <w:proofErr w:type="spellStart"/>
            <w:r w:rsidRPr="00C46905">
              <w:rPr>
                <w:rFonts w:asciiTheme="majorBidi" w:hAnsiTheme="majorBidi" w:cstheme="majorBidi"/>
                <w:sz w:val="20"/>
                <w:szCs w:val="20"/>
                <w:lang w:bidi="ar-KW"/>
              </w:rPr>
              <w:t>Najat</w:t>
            </w:r>
            <w:proofErr w:type="spellEnd"/>
            <w:r w:rsidRPr="00C46905">
              <w:rPr>
                <w:rFonts w:asciiTheme="majorBidi" w:hAnsiTheme="majorBidi" w:cstheme="majorBidi"/>
                <w:sz w:val="20"/>
                <w:szCs w:val="20"/>
                <w:lang w:bidi="ar-KW"/>
              </w:rPr>
              <w:t xml:space="preserve"> </w:t>
            </w:r>
            <w:proofErr w:type="spellStart"/>
            <w:r w:rsidRPr="00C46905">
              <w:rPr>
                <w:rFonts w:asciiTheme="majorBidi" w:hAnsiTheme="majorBidi" w:cstheme="majorBidi"/>
                <w:sz w:val="20"/>
                <w:szCs w:val="20"/>
                <w:lang w:bidi="ar-KW"/>
              </w:rPr>
              <w:t>Jabbar</w:t>
            </w:r>
            <w:proofErr w:type="spellEnd"/>
            <w:r w:rsidRPr="00C46905">
              <w:rPr>
                <w:rFonts w:asciiTheme="majorBidi" w:hAnsiTheme="majorBidi" w:cstheme="majorBidi"/>
                <w:sz w:val="20"/>
                <w:szCs w:val="20"/>
                <w:lang w:bidi="ar-KW"/>
              </w:rPr>
              <w:t xml:space="preserve"> Ahmed (2 hrs)</w:t>
            </w:r>
          </w:p>
        </w:tc>
      </w:tr>
      <w:tr w:rsidR="000A0DB5" w:rsidRPr="00C46905" w:rsidTr="00AC59B4">
        <w:tc>
          <w:tcPr>
            <w:tcW w:w="625" w:type="dxa"/>
            <w:vAlign w:val="center"/>
          </w:tcPr>
          <w:p w:rsidR="000A0DB5" w:rsidRPr="00C46905" w:rsidRDefault="000A0DB5" w:rsidP="00AC59B4">
            <w:pPr>
              <w:spacing w:line="240" w:lineRule="auto"/>
              <w:jc w:val="center"/>
              <w:rPr>
                <w:rFonts w:asciiTheme="majorBidi" w:hAnsiTheme="majorBidi" w:cstheme="majorBidi"/>
                <w:sz w:val="20"/>
                <w:szCs w:val="20"/>
              </w:rPr>
            </w:pPr>
            <w:r>
              <w:rPr>
                <w:rFonts w:asciiTheme="majorBidi" w:hAnsiTheme="majorBidi" w:cstheme="majorBidi"/>
                <w:sz w:val="20"/>
                <w:szCs w:val="20"/>
              </w:rPr>
              <w:t>4</w:t>
            </w:r>
          </w:p>
        </w:tc>
        <w:tc>
          <w:tcPr>
            <w:tcW w:w="6930" w:type="dxa"/>
            <w:vAlign w:val="center"/>
          </w:tcPr>
          <w:p w:rsidR="000A0DB5" w:rsidRPr="00C46905" w:rsidRDefault="000A0DB5" w:rsidP="00AC59B4">
            <w:pPr>
              <w:spacing w:line="240" w:lineRule="auto"/>
              <w:jc w:val="center"/>
              <w:rPr>
                <w:rFonts w:asciiTheme="majorBidi" w:hAnsiTheme="majorBidi" w:cstheme="majorBidi"/>
                <w:sz w:val="20"/>
                <w:szCs w:val="20"/>
              </w:rPr>
            </w:pPr>
            <w:r w:rsidRPr="00C46905">
              <w:rPr>
                <w:rFonts w:asciiTheme="majorBidi" w:hAnsiTheme="majorBidi" w:cstheme="majorBidi"/>
                <w:sz w:val="20"/>
                <w:szCs w:val="20"/>
              </w:rPr>
              <w:t xml:space="preserve">The Body’s Lines </w:t>
            </w:r>
            <w:proofErr w:type="spellStart"/>
            <w:r w:rsidRPr="00C46905">
              <w:rPr>
                <w:rFonts w:asciiTheme="majorBidi" w:hAnsiTheme="majorBidi" w:cstheme="majorBidi"/>
                <w:sz w:val="20"/>
                <w:szCs w:val="20"/>
              </w:rPr>
              <w:t>Defense</w:t>
            </w:r>
            <w:proofErr w:type="spellEnd"/>
            <w:r w:rsidRPr="00C46905">
              <w:rPr>
                <w:rFonts w:asciiTheme="majorBidi" w:hAnsiTheme="majorBidi" w:cstheme="majorBidi"/>
                <w:sz w:val="20"/>
                <w:szCs w:val="20"/>
              </w:rPr>
              <w:t>/ line  2 : Part non-specific immunity.</w:t>
            </w:r>
          </w:p>
        </w:tc>
        <w:tc>
          <w:tcPr>
            <w:tcW w:w="3687" w:type="dxa"/>
            <w:vAlign w:val="center"/>
          </w:tcPr>
          <w:p w:rsidR="000A0DB5" w:rsidRPr="00C46905" w:rsidRDefault="000A0DB5" w:rsidP="00AC59B4">
            <w:pPr>
              <w:spacing w:after="0" w:line="240" w:lineRule="auto"/>
              <w:jc w:val="center"/>
              <w:rPr>
                <w:rFonts w:asciiTheme="majorBidi" w:hAnsiTheme="majorBidi" w:cstheme="majorBidi"/>
                <w:sz w:val="20"/>
                <w:szCs w:val="20"/>
                <w:lang w:bidi="ar-KW"/>
              </w:rPr>
            </w:pPr>
            <w:r w:rsidRPr="00C46905">
              <w:rPr>
                <w:rFonts w:asciiTheme="majorBidi" w:hAnsiTheme="majorBidi" w:cstheme="majorBidi"/>
                <w:sz w:val="20"/>
                <w:szCs w:val="20"/>
                <w:lang w:bidi="ar-KW"/>
              </w:rPr>
              <w:t xml:space="preserve">Lecturer’s name:  </w:t>
            </w:r>
            <w:proofErr w:type="spellStart"/>
            <w:r w:rsidRPr="00C46905">
              <w:rPr>
                <w:rFonts w:asciiTheme="majorBidi" w:hAnsiTheme="majorBidi" w:cstheme="majorBidi"/>
                <w:sz w:val="20"/>
                <w:szCs w:val="20"/>
                <w:lang w:bidi="ar-KW"/>
              </w:rPr>
              <w:t>Dr.</w:t>
            </w:r>
            <w:proofErr w:type="spellEnd"/>
            <w:r w:rsidRPr="00C46905">
              <w:rPr>
                <w:rFonts w:asciiTheme="majorBidi" w:hAnsiTheme="majorBidi" w:cstheme="majorBidi"/>
                <w:sz w:val="20"/>
                <w:szCs w:val="20"/>
                <w:lang w:bidi="ar-KW"/>
              </w:rPr>
              <w:t xml:space="preserve"> </w:t>
            </w:r>
            <w:proofErr w:type="spellStart"/>
            <w:r w:rsidRPr="00C46905">
              <w:rPr>
                <w:rFonts w:asciiTheme="majorBidi" w:hAnsiTheme="majorBidi" w:cstheme="majorBidi"/>
                <w:sz w:val="20"/>
                <w:szCs w:val="20"/>
                <w:lang w:bidi="ar-KW"/>
              </w:rPr>
              <w:t>Najat</w:t>
            </w:r>
            <w:proofErr w:type="spellEnd"/>
            <w:r w:rsidRPr="00C46905">
              <w:rPr>
                <w:rFonts w:asciiTheme="majorBidi" w:hAnsiTheme="majorBidi" w:cstheme="majorBidi"/>
                <w:sz w:val="20"/>
                <w:szCs w:val="20"/>
                <w:lang w:bidi="ar-KW"/>
              </w:rPr>
              <w:t xml:space="preserve"> </w:t>
            </w:r>
            <w:proofErr w:type="spellStart"/>
            <w:r w:rsidRPr="00C46905">
              <w:rPr>
                <w:rFonts w:asciiTheme="majorBidi" w:hAnsiTheme="majorBidi" w:cstheme="majorBidi"/>
                <w:sz w:val="20"/>
                <w:szCs w:val="20"/>
                <w:lang w:bidi="ar-KW"/>
              </w:rPr>
              <w:t>Jabbar</w:t>
            </w:r>
            <w:proofErr w:type="spellEnd"/>
            <w:r w:rsidRPr="00C46905">
              <w:rPr>
                <w:rFonts w:asciiTheme="majorBidi" w:hAnsiTheme="majorBidi" w:cstheme="majorBidi"/>
                <w:sz w:val="20"/>
                <w:szCs w:val="20"/>
                <w:lang w:bidi="ar-KW"/>
              </w:rPr>
              <w:t xml:space="preserve"> Ahmed (2 hrs)</w:t>
            </w:r>
          </w:p>
        </w:tc>
      </w:tr>
      <w:tr w:rsidR="000A0DB5" w:rsidRPr="00C46905" w:rsidTr="00AC59B4">
        <w:tc>
          <w:tcPr>
            <w:tcW w:w="625" w:type="dxa"/>
            <w:vAlign w:val="center"/>
          </w:tcPr>
          <w:p w:rsidR="000A0DB5" w:rsidRPr="00C46905" w:rsidRDefault="00AC59B4" w:rsidP="00AC59B4">
            <w:pPr>
              <w:spacing w:line="240" w:lineRule="auto"/>
              <w:jc w:val="center"/>
              <w:rPr>
                <w:rFonts w:asciiTheme="majorBidi" w:hAnsiTheme="majorBidi" w:cstheme="majorBidi"/>
                <w:sz w:val="20"/>
                <w:szCs w:val="20"/>
              </w:rPr>
            </w:pPr>
            <w:r>
              <w:rPr>
                <w:rFonts w:asciiTheme="majorBidi" w:hAnsiTheme="majorBidi" w:cstheme="majorBidi"/>
                <w:sz w:val="20"/>
                <w:szCs w:val="20"/>
              </w:rPr>
              <w:t>5</w:t>
            </w:r>
          </w:p>
        </w:tc>
        <w:tc>
          <w:tcPr>
            <w:tcW w:w="6930" w:type="dxa"/>
            <w:vAlign w:val="center"/>
          </w:tcPr>
          <w:p w:rsidR="000A0DB5" w:rsidRPr="00C46905" w:rsidRDefault="000A0DB5" w:rsidP="00AC59B4">
            <w:pPr>
              <w:spacing w:line="240" w:lineRule="auto"/>
              <w:jc w:val="center"/>
              <w:rPr>
                <w:rFonts w:asciiTheme="majorBidi" w:hAnsiTheme="majorBidi" w:cstheme="majorBidi"/>
                <w:sz w:val="20"/>
                <w:szCs w:val="20"/>
              </w:rPr>
            </w:pPr>
            <w:r w:rsidRPr="00C46905">
              <w:rPr>
                <w:rFonts w:asciiTheme="majorBidi" w:hAnsiTheme="majorBidi" w:cstheme="majorBidi"/>
                <w:sz w:val="20"/>
                <w:szCs w:val="20"/>
              </w:rPr>
              <w:t xml:space="preserve">The Body’s Lines of </w:t>
            </w:r>
            <w:proofErr w:type="spellStart"/>
            <w:r w:rsidRPr="00C46905">
              <w:rPr>
                <w:rFonts w:asciiTheme="majorBidi" w:hAnsiTheme="majorBidi" w:cstheme="majorBidi"/>
                <w:sz w:val="20"/>
                <w:szCs w:val="20"/>
              </w:rPr>
              <w:t>Defense</w:t>
            </w:r>
            <w:proofErr w:type="spellEnd"/>
            <w:r w:rsidRPr="00C46905">
              <w:rPr>
                <w:rFonts w:asciiTheme="majorBidi" w:hAnsiTheme="majorBidi" w:cstheme="majorBidi"/>
                <w:sz w:val="20"/>
                <w:szCs w:val="20"/>
              </w:rPr>
              <w:t>/ line 3 specific immunity</w:t>
            </w:r>
          </w:p>
        </w:tc>
        <w:tc>
          <w:tcPr>
            <w:tcW w:w="3687" w:type="dxa"/>
            <w:vAlign w:val="center"/>
          </w:tcPr>
          <w:p w:rsidR="000A0DB5" w:rsidRPr="00C46905" w:rsidRDefault="000A0DB5" w:rsidP="00AC59B4">
            <w:pPr>
              <w:spacing w:after="0" w:line="240" w:lineRule="auto"/>
              <w:jc w:val="center"/>
              <w:rPr>
                <w:rFonts w:asciiTheme="majorBidi" w:hAnsiTheme="majorBidi" w:cstheme="majorBidi"/>
                <w:sz w:val="20"/>
                <w:szCs w:val="20"/>
                <w:lang w:bidi="ar-KW"/>
              </w:rPr>
            </w:pPr>
            <w:r w:rsidRPr="00C46905">
              <w:rPr>
                <w:rFonts w:asciiTheme="majorBidi" w:hAnsiTheme="majorBidi" w:cstheme="majorBidi"/>
                <w:sz w:val="20"/>
                <w:szCs w:val="20"/>
                <w:lang w:bidi="ar-KW"/>
              </w:rPr>
              <w:t xml:space="preserve">Lecturer’s name:  </w:t>
            </w:r>
            <w:proofErr w:type="spellStart"/>
            <w:r w:rsidRPr="00C46905">
              <w:rPr>
                <w:rFonts w:asciiTheme="majorBidi" w:hAnsiTheme="majorBidi" w:cstheme="majorBidi"/>
                <w:sz w:val="20"/>
                <w:szCs w:val="20"/>
                <w:lang w:bidi="ar-KW"/>
              </w:rPr>
              <w:t>Dr.</w:t>
            </w:r>
            <w:proofErr w:type="spellEnd"/>
            <w:r w:rsidRPr="00C46905">
              <w:rPr>
                <w:rFonts w:asciiTheme="majorBidi" w:hAnsiTheme="majorBidi" w:cstheme="majorBidi"/>
                <w:sz w:val="20"/>
                <w:szCs w:val="20"/>
                <w:lang w:bidi="ar-KW"/>
              </w:rPr>
              <w:t xml:space="preserve"> </w:t>
            </w:r>
            <w:proofErr w:type="spellStart"/>
            <w:r w:rsidRPr="00C46905">
              <w:rPr>
                <w:rFonts w:asciiTheme="majorBidi" w:hAnsiTheme="majorBidi" w:cstheme="majorBidi"/>
                <w:sz w:val="20"/>
                <w:szCs w:val="20"/>
                <w:lang w:bidi="ar-KW"/>
              </w:rPr>
              <w:t>Najat</w:t>
            </w:r>
            <w:proofErr w:type="spellEnd"/>
            <w:r w:rsidRPr="00C46905">
              <w:rPr>
                <w:rFonts w:asciiTheme="majorBidi" w:hAnsiTheme="majorBidi" w:cstheme="majorBidi"/>
                <w:sz w:val="20"/>
                <w:szCs w:val="20"/>
                <w:lang w:bidi="ar-KW"/>
              </w:rPr>
              <w:t xml:space="preserve"> </w:t>
            </w:r>
            <w:proofErr w:type="spellStart"/>
            <w:r w:rsidRPr="00C46905">
              <w:rPr>
                <w:rFonts w:asciiTheme="majorBidi" w:hAnsiTheme="majorBidi" w:cstheme="majorBidi"/>
                <w:sz w:val="20"/>
                <w:szCs w:val="20"/>
                <w:lang w:bidi="ar-KW"/>
              </w:rPr>
              <w:t>Jabbar</w:t>
            </w:r>
            <w:proofErr w:type="spellEnd"/>
            <w:r w:rsidRPr="00C46905">
              <w:rPr>
                <w:rFonts w:asciiTheme="majorBidi" w:hAnsiTheme="majorBidi" w:cstheme="majorBidi"/>
                <w:sz w:val="20"/>
                <w:szCs w:val="20"/>
                <w:lang w:bidi="ar-KW"/>
              </w:rPr>
              <w:t xml:space="preserve"> Ahmed (2 hrs)</w:t>
            </w:r>
          </w:p>
        </w:tc>
      </w:tr>
      <w:tr w:rsidR="000A0DB5" w:rsidRPr="00C46905" w:rsidTr="00AC59B4">
        <w:tc>
          <w:tcPr>
            <w:tcW w:w="625" w:type="dxa"/>
            <w:vAlign w:val="center"/>
          </w:tcPr>
          <w:p w:rsidR="000A0DB5" w:rsidRPr="00C46905" w:rsidRDefault="00AC59B4" w:rsidP="00AC59B4">
            <w:pPr>
              <w:spacing w:line="240" w:lineRule="auto"/>
              <w:ind w:firstLine="162"/>
              <w:rPr>
                <w:rFonts w:asciiTheme="majorBidi" w:hAnsiTheme="majorBidi" w:cstheme="majorBidi"/>
                <w:sz w:val="20"/>
                <w:szCs w:val="20"/>
              </w:rPr>
            </w:pPr>
            <w:r>
              <w:rPr>
                <w:rFonts w:asciiTheme="majorBidi" w:hAnsiTheme="majorBidi" w:cstheme="majorBidi"/>
                <w:sz w:val="20"/>
                <w:szCs w:val="20"/>
              </w:rPr>
              <w:t>6</w:t>
            </w:r>
          </w:p>
        </w:tc>
        <w:tc>
          <w:tcPr>
            <w:tcW w:w="6930" w:type="dxa"/>
            <w:vAlign w:val="center"/>
          </w:tcPr>
          <w:p w:rsidR="000A0DB5" w:rsidRPr="00C46905" w:rsidRDefault="000A0DB5" w:rsidP="00AC59B4">
            <w:pPr>
              <w:spacing w:line="240" w:lineRule="auto"/>
              <w:ind w:firstLine="284"/>
              <w:jc w:val="center"/>
              <w:rPr>
                <w:rFonts w:asciiTheme="majorBidi" w:hAnsiTheme="majorBidi" w:cstheme="majorBidi"/>
                <w:sz w:val="20"/>
                <w:szCs w:val="20"/>
              </w:rPr>
            </w:pPr>
            <w:r w:rsidRPr="00C46905">
              <w:rPr>
                <w:rFonts w:asciiTheme="majorBidi" w:hAnsiTheme="majorBidi" w:cstheme="majorBidi"/>
                <w:sz w:val="20"/>
                <w:szCs w:val="20"/>
              </w:rPr>
              <w:t>The role of immune system in inflammation and infection.</w:t>
            </w:r>
          </w:p>
        </w:tc>
        <w:tc>
          <w:tcPr>
            <w:tcW w:w="3687" w:type="dxa"/>
            <w:vAlign w:val="center"/>
          </w:tcPr>
          <w:p w:rsidR="000A0DB5" w:rsidRPr="00C46905" w:rsidRDefault="000A0DB5" w:rsidP="00AC59B4">
            <w:pPr>
              <w:spacing w:after="0" w:line="240" w:lineRule="auto"/>
              <w:jc w:val="center"/>
              <w:rPr>
                <w:rFonts w:asciiTheme="majorBidi" w:hAnsiTheme="majorBidi" w:cstheme="majorBidi"/>
                <w:sz w:val="20"/>
                <w:szCs w:val="20"/>
                <w:lang w:bidi="ar-KW"/>
              </w:rPr>
            </w:pPr>
            <w:r w:rsidRPr="00C46905">
              <w:rPr>
                <w:rFonts w:asciiTheme="majorBidi" w:hAnsiTheme="majorBidi" w:cstheme="majorBidi"/>
                <w:sz w:val="20"/>
                <w:szCs w:val="20"/>
                <w:lang w:bidi="ar-KW"/>
              </w:rPr>
              <w:t xml:space="preserve">Lecturer’s name:  </w:t>
            </w:r>
            <w:proofErr w:type="spellStart"/>
            <w:r w:rsidRPr="00C46905">
              <w:rPr>
                <w:rFonts w:asciiTheme="majorBidi" w:hAnsiTheme="majorBidi" w:cstheme="majorBidi"/>
                <w:sz w:val="20"/>
                <w:szCs w:val="20"/>
                <w:lang w:bidi="ar-KW"/>
              </w:rPr>
              <w:t>Dr.</w:t>
            </w:r>
            <w:proofErr w:type="spellEnd"/>
            <w:r w:rsidRPr="00C46905">
              <w:rPr>
                <w:rFonts w:asciiTheme="majorBidi" w:hAnsiTheme="majorBidi" w:cstheme="majorBidi"/>
                <w:sz w:val="20"/>
                <w:szCs w:val="20"/>
                <w:lang w:bidi="ar-KW"/>
              </w:rPr>
              <w:t xml:space="preserve"> </w:t>
            </w:r>
            <w:proofErr w:type="spellStart"/>
            <w:r w:rsidRPr="00C46905">
              <w:rPr>
                <w:rFonts w:asciiTheme="majorBidi" w:hAnsiTheme="majorBidi" w:cstheme="majorBidi"/>
                <w:sz w:val="20"/>
                <w:szCs w:val="20"/>
                <w:lang w:bidi="ar-KW"/>
              </w:rPr>
              <w:t>Najat</w:t>
            </w:r>
            <w:proofErr w:type="spellEnd"/>
            <w:r w:rsidRPr="00C46905">
              <w:rPr>
                <w:rFonts w:asciiTheme="majorBidi" w:hAnsiTheme="majorBidi" w:cstheme="majorBidi"/>
                <w:sz w:val="20"/>
                <w:szCs w:val="20"/>
                <w:lang w:bidi="ar-KW"/>
              </w:rPr>
              <w:t xml:space="preserve"> </w:t>
            </w:r>
            <w:proofErr w:type="spellStart"/>
            <w:r w:rsidRPr="00C46905">
              <w:rPr>
                <w:rFonts w:asciiTheme="majorBidi" w:hAnsiTheme="majorBidi" w:cstheme="majorBidi"/>
                <w:sz w:val="20"/>
                <w:szCs w:val="20"/>
                <w:lang w:bidi="ar-KW"/>
              </w:rPr>
              <w:t>Jabbar</w:t>
            </w:r>
            <w:proofErr w:type="spellEnd"/>
            <w:r w:rsidRPr="00C46905">
              <w:rPr>
                <w:rFonts w:asciiTheme="majorBidi" w:hAnsiTheme="majorBidi" w:cstheme="majorBidi"/>
                <w:sz w:val="20"/>
                <w:szCs w:val="20"/>
                <w:lang w:bidi="ar-KW"/>
              </w:rPr>
              <w:t xml:space="preserve"> Ahmed (2 hrs) (2 hrs)</w:t>
            </w:r>
          </w:p>
        </w:tc>
      </w:tr>
      <w:tr w:rsidR="000A0DB5" w:rsidRPr="00C46905" w:rsidTr="00AC59B4">
        <w:tc>
          <w:tcPr>
            <w:tcW w:w="625" w:type="dxa"/>
            <w:vAlign w:val="center"/>
          </w:tcPr>
          <w:p w:rsidR="000A0DB5" w:rsidRPr="00C46905" w:rsidRDefault="00AC59B4" w:rsidP="00AC59B4">
            <w:pPr>
              <w:spacing w:line="240" w:lineRule="auto"/>
              <w:ind w:hanging="18"/>
              <w:jc w:val="center"/>
              <w:rPr>
                <w:rFonts w:asciiTheme="majorBidi" w:hAnsiTheme="majorBidi" w:cstheme="majorBidi"/>
                <w:sz w:val="20"/>
                <w:szCs w:val="20"/>
              </w:rPr>
            </w:pPr>
            <w:r>
              <w:rPr>
                <w:rFonts w:asciiTheme="majorBidi" w:hAnsiTheme="majorBidi" w:cstheme="majorBidi"/>
                <w:sz w:val="20"/>
                <w:szCs w:val="20"/>
              </w:rPr>
              <w:t>7</w:t>
            </w:r>
          </w:p>
        </w:tc>
        <w:tc>
          <w:tcPr>
            <w:tcW w:w="6930" w:type="dxa"/>
            <w:vAlign w:val="center"/>
          </w:tcPr>
          <w:p w:rsidR="000A0DB5" w:rsidRPr="00C46905" w:rsidRDefault="000A0DB5" w:rsidP="00AC59B4">
            <w:pPr>
              <w:spacing w:line="240" w:lineRule="auto"/>
              <w:ind w:firstLine="284"/>
              <w:jc w:val="center"/>
              <w:rPr>
                <w:rFonts w:asciiTheme="majorBidi" w:hAnsiTheme="majorBidi" w:cstheme="majorBidi"/>
                <w:sz w:val="20"/>
                <w:szCs w:val="20"/>
              </w:rPr>
            </w:pPr>
            <w:r w:rsidRPr="00C46905">
              <w:rPr>
                <w:rFonts w:asciiTheme="majorBidi" w:hAnsiTheme="majorBidi" w:cstheme="majorBidi"/>
                <w:sz w:val="20"/>
                <w:szCs w:val="20"/>
              </w:rPr>
              <w:t xml:space="preserve">Phagocytosis and Antigen </w:t>
            </w:r>
            <w:proofErr w:type="gramStart"/>
            <w:r w:rsidRPr="00C46905">
              <w:rPr>
                <w:rFonts w:asciiTheme="majorBidi" w:hAnsiTheme="majorBidi" w:cstheme="majorBidi"/>
                <w:sz w:val="20"/>
                <w:szCs w:val="20"/>
              </w:rPr>
              <w:t>presentation  cell</w:t>
            </w:r>
            <w:proofErr w:type="gramEnd"/>
            <w:r w:rsidRPr="00C46905">
              <w:rPr>
                <w:rFonts w:asciiTheme="majorBidi" w:hAnsiTheme="majorBidi" w:cstheme="majorBidi"/>
                <w:sz w:val="20"/>
                <w:szCs w:val="20"/>
              </w:rPr>
              <w:t xml:space="preserve"> . Types of </w:t>
            </w:r>
            <w:r w:rsidRPr="00C46905">
              <w:rPr>
                <w:rFonts w:asciiTheme="majorBidi" w:hAnsiTheme="majorBidi" w:cstheme="majorBidi"/>
                <w:color w:val="000080"/>
                <w:sz w:val="20"/>
                <w:szCs w:val="20"/>
              </w:rPr>
              <w:t xml:space="preserve"> </w:t>
            </w:r>
            <w:r w:rsidRPr="00C46905">
              <w:rPr>
                <w:rFonts w:asciiTheme="majorBidi" w:hAnsiTheme="majorBidi" w:cstheme="majorBidi"/>
                <w:sz w:val="20"/>
                <w:szCs w:val="20"/>
              </w:rPr>
              <w:t>Major Histocompatibility Complex,</w:t>
            </w:r>
          </w:p>
        </w:tc>
        <w:tc>
          <w:tcPr>
            <w:tcW w:w="3687" w:type="dxa"/>
            <w:vAlign w:val="center"/>
          </w:tcPr>
          <w:p w:rsidR="000A0DB5" w:rsidRPr="00C46905" w:rsidRDefault="000A0DB5" w:rsidP="00AC59B4">
            <w:pPr>
              <w:spacing w:after="0" w:line="240" w:lineRule="auto"/>
              <w:jc w:val="center"/>
              <w:rPr>
                <w:rFonts w:asciiTheme="majorBidi" w:hAnsiTheme="majorBidi" w:cstheme="majorBidi"/>
                <w:sz w:val="20"/>
                <w:szCs w:val="20"/>
                <w:lang w:bidi="ar-KW"/>
              </w:rPr>
            </w:pPr>
            <w:r w:rsidRPr="00C46905">
              <w:rPr>
                <w:rFonts w:asciiTheme="majorBidi" w:hAnsiTheme="majorBidi" w:cstheme="majorBidi"/>
                <w:sz w:val="20"/>
                <w:szCs w:val="20"/>
                <w:lang w:bidi="ar-KW"/>
              </w:rPr>
              <w:t xml:space="preserve">Lecturer’s name:  </w:t>
            </w:r>
            <w:proofErr w:type="spellStart"/>
            <w:r w:rsidRPr="00C46905">
              <w:rPr>
                <w:rFonts w:asciiTheme="majorBidi" w:hAnsiTheme="majorBidi" w:cstheme="majorBidi"/>
                <w:sz w:val="20"/>
                <w:szCs w:val="20"/>
                <w:lang w:bidi="ar-KW"/>
              </w:rPr>
              <w:t>Dr.</w:t>
            </w:r>
            <w:proofErr w:type="spellEnd"/>
            <w:r w:rsidRPr="00C46905">
              <w:rPr>
                <w:rFonts w:asciiTheme="majorBidi" w:hAnsiTheme="majorBidi" w:cstheme="majorBidi"/>
                <w:sz w:val="20"/>
                <w:szCs w:val="20"/>
                <w:lang w:bidi="ar-KW"/>
              </w:rPr>
              <w:t xml:space="preserve"> </w:t>
            </w:r>
            <w:proofErr w:type="spellStart"/>
            <w:r w:rsidRPr="00C46905">
              <w:rPr>
                <w:rFonts w:asciiTheme="majorBidi" w:hAnsiTheme="majorBidi" w:cstheme="majorBidi"/>
                <w:sz w:val="20"/>
                <w:szCs w:val="20"/>
                <w:lang w:bidi="ar-KW"/>
              </w:rPr>
              <w:t>Najat</w:t>
            </w:r>
            <w:proofErr w:type="spellEnd"/>
            <w:r w:rsidRPr="00C46905">
              <w:rPr>
                <w:rFonts w:asciiTheme="majorBidi" w:hAnsiTheme="majorBidi" w:cstheme="majorBidi"/>
                <w:sz w:val="20"/>
                <w:szCs w:val="20"/>
                <w:lang w:bidi="ar-KW"/>
              </w:rPr>
              <w:t xml:space="preserve"> </w:t>
            </w:r>
            <w:proofErr w:type="spellStart"/>
            <w:r w:rsidRPr="00C46905">
              <w:rPr>
                <w:rFonts w:asciiTheme="majorBidi" w:hAnsiTheme="majorBidi" w:cstheme="majorBidi"/>
                <w:sz w:val="20"/>
                <w:szCs w:val="20"/>
                <w:lang w:bidi="ar-KW"/>
              </w:rPr>
              <w:t>Jabbar</w:t>
            </w:r>
            <w:proofErr w:type="spellEnd"/>
            <w:r w:rsidRPr="00C46905">
              <w:rPr>
                <w:rFonts w:asciiTheme="majorBidi" w:hAnsiTheme="majorBidi" w:cstheme="majorBidi"/>
                <w:sz w:val="20"/>
                <w:szCs w:val="20"/>
                <w:lang w:bidi="ar-KW"/>
              </w:rPr>
              <w:t xml:space="preserve"> Ahmed (2 hrs)</w:t>
            </w:r>
          </w:p>
        </w:tc>
      </w:tr>
      <w:tr w:rsidR="000A0DB5" w:rsidRPr="00C46905" w:rsidTr="00AC59B4">
        <w:tc>
          <w:tcPr>
            <w:tcW w:w="625" w:type="dxa"/>
            <w:vAlign w:val="center"/>
          </w:tcPr>
          <w:p w:rsidR="000A0DB5" w:rsidRPr="00C46905" w:rsidRDefault="00AC59B4" w:rsidP="00AC59B4">
            <w:pPr>
              <w:spacing w:line="240" w:lineRule="auto"/>
              <w:ind w:firstLine="72"/>
              <w:jc w:val="center"/>
              <w:rPr>
                <w:rFonts w:asciiTheme="majorBidi" w:hAnsiTheme="majorBidi" w:cstheme="majorBidi"/>
                <w:sz w:val="20"/>
                <w:szCs w:val="20"/>
              </w:rPr>
            </w:pPr>
            <w:r>
              <w:rPr>
                <w:rFonts w:asciiTheme="majorBidi" w:hAnsiTheme="majorBidi" w:cstheme="majorBidi"/>
                <w:sz w:val="20"/>
                <w:szCs w:val="20"/>
              </w:rPr>
              <w:t>8</w:t>
            </w:r>
          </w:p>
        </w:tc>
        <w:tc>
          <w:tcPr>
            <w:tcW w:w="6930" w:type="dxa"/>
            <w:vAlign w:val="center"/>
          </w:tcPr>
          <w:p w:rsidR="000A0DB5" w:rsidRPr="00C46905" w:rsidRDefault="000A0DB5" w:rsidP="00AC59B4">
            <w:pPr>
              <w:spacing w:line="240" w:lineRule="auto"/>
              <w:ind w:firstLine="284"/>
              <w:jc w:val="center"/>
              <w:rPr>
                <w:rFonts w:asciiTheme="majorBidi" w:hAnsiTheme="majorBidi" w:cstheme="majorBidi"/>
                <w:sz w:val="20"/>
                <w:szCs w:val="20"/>
              </w:rPr>
            </w:pPr>
            <w:proofErr w:type="spellStart"/>
            <w:r w:rsidRPr="00C46905">
              <w:rPr>
                <w:rFonts w:asciiTheme="majorBidi" w:hAnsiTheme="majorBidi" w:cstheme="majorBidi"/>
                <w:sz w:val="20"/>
                <w:szCs w:val="20"/>
              </w:rPr>
              <w:t>Exo</w:t>
            </w:r>
            <w:proofErr w:type="spellEnd"/>
            <w:r w:rsidRPr="00C46905">
              <w:rPr>
                <w:rFonts w:asciiTheme="majorBidi" w:hAnsiTheme="majorBidi" w:cstheme="majorBidi"/>
                <w:sz w:val="20"/>
                <w:szCs w:val="20"/>
              </w:rPr>
              <w:t>-</w:t>
            </w:r>
            <w:proofErr w:type="gramStart"/>
            <w:r w:rsidRPr="00C46905">
              <w:rPr>
                <w:rFonts w:asciiTheme="majorBidi" w:hAnsiTheme="majorBidi" w:cstheme="majorBidi"/>
                <w:sz w:val="20"/>
                <w:szCs w:val="20"/>
              </w:rPr>
              <w:t>antigen  and</w:t>
            </w:r>
            <w:proofErr w:type="gramEnd"/>
            <w:r w:rsidRPr="00C46905">
              <w:rPr>
                <w:rFonts w:asciiTheme="majorBidi" w:hAnsiTheme="majorBidi" w:cstheme="majorBidi"/>
                <w:sz w:val="20"/>
                <w:szCs w:val="20"/>
              </w:rPr>
              <w:t xml:space="preserve"> Antigen presentation by MHCII.  Immunity against bacteria.</w:t>
            </w:r>
          </w:p>
        </w:tc>
        <w:tc>
          <w:tcPr>
            <w:tcW w:w="3687" w:type="dxa"/>
            <w:vAlign w:val="center"/>
          </w:tcPr>
          <w:p w:rsidR="000A0DB5" w:rsidRPr="00C46905" w:rsidRDefault="000A0DB5" w:rsidP="00AC59B4">
            <w:pPr>
              <w:spacing w:after="0" w:line="240" w:lineRule="auto"/>
              <w:jc w:val="center"/>
              <w:rPr>
                <w:rFonts w:asciiTheme="majorBidi" w:hAnsiTheme="majorBidi" w:cstheme="majorBidi"/>
                <w:sz w:val="20"/>
                <w:szCs w:val="20"/>
                <w:lang w:bidi="ar-KW"/>
              </w:rPr>
            </w:pPr>
            <w:r w:rsidRPr="00C46905">
              <w:rPr>
                <w:rFonts w:asciiTheme="majorBidi" w:hAnsiTheme="majorBidi" w:cstheme="majorBidi"/>
                <w:sz w:val="20"/>
                <w:szCs w:val="20"/>
                <w:lang w:bidi="ar-KW"/>
              </w:rPr>
              <w:t xml:space="preserve">Lecturer’s name:  </w:t>
            </w:r>
            <w:proofErr w:type="spellStart"/>
            <w:r w:rsidRPr="00C46905">
              <w:rPr>
                <w:rFonts w:asciiTheme="majorBidi" w:hAnsiTheme="majorBidi" w:cstheme="majorBidi"/>
                <w:sz w:val="20"/>
                <w:szCs w:val="20"/>
                <w:lang w:bidi="ar-KW"/>
              </w:rPr>
              <w:t>Dr.</w:t>
            </w:r>
            <w:proofErr w:type="spellEnd"/>
            <w:r w:rsidRPr="00C46905">
              <w:rPr>
                <w:rFonts w:asciiTheme="majorBidi" w:hAnsiTheme="majorBidi" w:cstheme="majorBidi"/>
                <w:sz w:val="20"/>
                <w:szCs w:val="20"/>
                <w:lang w:bidi="ar-KW"/>
              </w:rPr>
              <w:t xml:space="preserve"> </w:t>
            </w:r>
            <w:proofErr w:type="spellStart"/>
            <w:r w:rsidRPr="00C46905">
              <w:rPr>
                <w:rFonts w:asciiTheme="majorBidi" w:hAnsiTheme="majorBidi" w:cstheme="majorBidi"/>
                <w:sz w:val="20"/>
                <w:szCs w:val="20"/>
                <w:lang w:bidi="ar-KW"/>
              </w:rPr>
              <w:t>Najat</w:t>
            </w:r>
            <w:proofErr w:type="spellEnd"/>
            <w:r w:rsidRPr="00C46905">
              <w:rPr>
                <w:rFonts w:asciiTheme="majorBidi" w:hAnsiTheme="majorBidi" w:cstheme="majorBidi"/>
                <w:sz w:val="20"/>
                <w:szCs w:val="20"/>
                <w:lang w:bidi="ar-KW"/>
              </w:rPr>
              <w:t xml:space="preserve"> </w:t>
            </w:r>
            <w:proofErr w:type="spellStart"/>
            <w:r w:rsidRPr="00C46905">
              <w:rPr>
                <w:rFonts w:asciiTheme="majorBidi" w:hAnsiTheme="majorBidi" w:cstheme="majorBidi"/>
                <w:sz w:val="20"/>
                <w:szCs w:val="20"/>
                <w:lang w:bidi="ar-KW"/>
              </w:rPr>
              <w:t>Jabbar</w:t>
            </w:r>
            <w:proofErr w:type="spellEnd"/>
            <w:r w:rsidRPr="00C46905">
              <w:rPr>
                <w:rFonts w:asciiTheme="majorBidi" w:hAnsiTheme="majorBidi" w:cstheme="majorBidi"/>
                <w:sz w:val="20"/>
                <w:szCs w:val="20"/>
                <w:lang w:bidi="ar-KW"/>
              </w:rPr>
              <w:t xml:space="preserve"> Ahmed (2 hrs)</w:t>
            </w:r>
          </w:p>
        </w:tc>
      </w:tr>
      <w:tr w:rsidR="000A0DB5" w:rsidRPr="00C46905" w:rsidTr="00AC59B4">
        <w:trPr>
          <w:trHeight w:val="518"/>
        </w:trPr>
        <w:tc>
          <w:tcPr>
            <w:tcW w:w="625" w:type="dxa"/>
            <w:vAlign w:val="center"/>
          </w:tcPr>
          <w:p w:rsidR="000A0DB5" w:rsidRPr="00C46905" w:rsidRDefault="00AC59B4" w:rsidP="00AC59B4">
            <w:pPr>
              <w:spacing w:line="240" w:lineRule="auto"/>
              <w:jc w:val="center"/>
              <w:rPr>
                <w:rFonts w:asciiTheme="majorBidi" w:hAnsiTheme="majorBidi" w:cstheme="majorBidi"/>
                <w:sz w:val="20"/>
                <w:szCs w:val="20"/>
              </w:rPr>
            </w:pPr>
            <w:r>
              <w:rPr>
                <w:rFonts w:asciiTheme="majorBidi" w:hAnsiTheme="majorBidi" w:cstheme="majorBidi"/>
                <w:sz w:val="20"/>
                <w:szCs w:val="20"/>
              </w:rPr>
              <w:t>9</w:t>
            </w:r>
          </w:p>
        </w:tc>
        <w:tc>
          <w:tcPr>
            <w:tcW w:w="6930" w:type="dxa"/>
            <w:vAlign w:val="center"/>
          </w:tcPr>
          <w:p w:rsidR="000A0DB5" w:rsidRPr="00C46905" w:rsidRDefault="000A0DB5" w:rsidP="00AC59B4">
            <w:pPr>
              <w:spacing w:line="240" w:lineRule="auto"/>
              <w:ind w:firstLine="284"/>
              <w:jc w:val="center"/>
              <w:rPr>
                <w:rFonts w:asciiTheme="majorBidi" w:hAnsiTheme="majorBidi" w:cstheme="majorBidi"/>
                <w:sz w:val="20"/>
                <w:szCs w:val="20"/>
              </w:rPr>
            </w:pPr>
            <w:r w:rsidRPr="00C46905">
              <w:rPr>
                <w:rFonts w:asciiTheme="majorBidi" w:hAnsiTheme="majorBidi" w:cstheme="majorBidi"/>
                <w:sz w:val="20"/>
                <w:szCs w:val="20"/>
              </w:rPr>
              <w:t>Endo-</w:t>
            </w:r>
            <w:proofErr w:type="gramStart"/>
            <w:r w:rsidRPr="00C46905">
              <w:rPr>
                <w:rFonts w:asciiTheme="majorBidi" w:hAnsiTheme="majorBidi" w:cstheme="majorBidi"/>
                <w:sz w:val="20"/>
                <w:szCs w:val="20"/>
              </w:rPr>
              <w:t>antigen  and</w:t>
            </w:r>
            <w:proofErr w:type="gramEnd"/>
            <w:r w:rsidRPr="00C46905">
              <w:rPr>
                <w:rFonts w:asciiTheme="majorBidi" w:hAnsiTheme="majorBidi" w:cstheme="majorBidi"/>
                <w:sz w:val="20"/>
                <w:szCs w:val="20"/>
              </w:rPr>
              <w:t xml:space="preserve"> Antigen presentation by MHCI,   Immunity against viruses and </w:t>
            </w:r>
            <w:proofErr w:type="spellStart"/>
            <w:r w:rsidRPr="00C46905">
              <w:rPr>
                <w:rFonts w:asciiTheme="majorBidi" w:hAnsiTheme="majorBidi" w:cstheme="majorBidi"/>
                <w:sz w:val="20"/>
                <w:szCs w:val="20"/>
              </w:rPr>
              <w:t>tumor</w:t>
            </w:r>
            <w:proofErr w:type="spellEnd"/>
            <w:r w:rsidRPr="00C46905">
              <w:rPr>
                <w:rFonts w:asciiTheme="majorBidi" w:hAnsiTheme="majorBidi" w:cstheme="majorBidi"/>
                <w:sz w:val="20"/>
                <w:szCs w:val="20"/>
              </w:rPr>
              <w:t xml:space="preserve"> cells. Ab production, memory cells, T suppressor.</w:t>
            </w:r>
          </w:p>
        </w:tc>
        <w:tc>
          <w:tcPr>
            <w:tcW w:w="3687" w:type="dxa"/>
            <w:vAlign w:val="center"/>
          </w:tcPr>
          <w:p w:rsidR="000A0DB5" w:rsidRPr="00C46905" w:rsidRDefault="000A0DB5" w:rsidP="00AC59B4">
            <w:pPr>
              <w:spacing w:after="0" w:line="240" w:lineRule="auto"/>
              <w:jc w:val="center"/>
              <w:rPr>
                <w:rFonts w:asciiTheme="majorBidi" w:hAnsiTheme="majorBidi" w:cstheme="majorBidi"/>
                <w:sz w:val="20"/>
                <w:szCs w:val="20"/>
                <w:lang w:bidi="ar-KW"/>
              </w:rPr>
            </w:pPr>
            <w:r w:rsidRPr="00C46905">
              <w:rPr>
                <w:rFonts w:asciiTheme="majorBidi" w:hAnsiTheme="majorBidi" w:cstheme="majorBidi"/>
                <w:sz w:val="20"/>
                <w:szCs w:val="20"/>
                <w:lang w:bidi="ar-KW"/>
              </w:rPr>
              <w:t xml:space="preserve">Lecturer’s name:  </w:t>
            </w:r>
            <w:proofErr w:type="spellStart"/>
            <w:r w:rsidRPr="00C46905">
              <w:rPr>
                <w:rFonts w:asciiTheme="majorBidi" w:hAnsiTheme="majorBidi" w:cstheme="majorBidi"/>
                <w:sz w:val="20"/>
                <w:szCs w:val="20"/>
                <w:lang w:bidi="ar-KW"/>
              </w:rPr>
              <w:t>Dr.</w:t>
            </w:r>
            <w:proofErr w:type="spellEnd"/>
            <w:r w:rsidRPr="00C46905">
              <w:rPr>
                <w:rFonts w:asciiTheme="majorBidi" w:hAnsiTheme="majorBidi" w:cstheme="majorBidi"/>
                <w:sz w:val="20"/>
                <w:szCs w:val="20"/>
                <w:lang w:bidi="ar-KW"/>
              </w:rPr>
              <w:t xml:space="preserve"> </w:t>
            </w:r>
            <w:proofErr w:type="spellStart"/>
            <w:r w:rsidRPr="00C46905">
              <w:rPr>
                <w:rFonts w:asciiTheme="majorBidi" w:hAnsiTheme="majorBidi" w:cstheme="majorBidi"/>
                <w:sz w:val="20"/>
                <w:szCs w:val="20"/>
                <w:lang w:bidi="ar-KW"/>
              </w:rPr>
              <w:t>Najat</w:t>
            </w:r>
            <w:proofErr w:type="spellEnd"/>
            <w:r w:rsidRPr="00C46905">
              <w:rPr>
                <w:rFonts w:asciiTheme="majorBidi" w:hAnsiTheme="majorBidi" w:cstheme="majorBidi"/>
                <w:sz w:val="20"/>
                <w:szCs w:val="20"/>
                <w:lang w:bidi="ar-KW"/>
              </w:rPr>
              <w:t xml:space="preserve"> </w:t>
            </w:r>
            <w:proofErr w:type="spellStart"/>
            <w:r w:rsidRPr="00C46905">
              <w:rPr>
                <w:rFonts w:asciiTheme="majorBidi" w:hAnsiTheme="majorBidi" w:cstheme="majorBidi"/>
                <w:sz w:val="20"/>
                <w:szCs w:val="20"/>
                <w:lang w:bidi="ar-KW"/>
              </w:rPr>
              <w:t>Jabbar</w:t>
            </w:r>
            <w:proofErr w:type="spellEnd"/>
            <w:r w:rsidRPr="00C46905">
              <w:rPr>
                <w:rFonts w:asciiTheme="majorBidi" w:hAnsiTheme="majorBidi" w:cstheme="majorBidi"/>
                <w:sz w:val="20"/>
                <w:szCs w:val="20"/>
                <w:lang w:bidi="ar-KW"/>
              </w:rPr>
              <w:t xml:space="preserve"> Ahmed (2 hrs)</w:t>
            </w:r>
          </w:p>
        </w:tc>
      </w:tr>
      <w:tr w:rsidR="000A0DB5" w:rsidRPr="00C46905" w:rsidTr="00AC59B4">
        <w:tc>
          <w:tcPr>
            <w:tcW w:w="625" w:type="dxa"/>
            <w:vAlign w:val="center"/>
          </w:tcPr>
          <w:p w:rsidR="000A0DB5" w:rsidRPr="00C46905" w:rsidRDefault="00AC59B4" w:rsidP="00AC59B4">
            <w:pPr>
              <w:spacing w:after="0" w:line="240" w:lineRule="auto"/>
              <w:ind w:firstLine="72"/>
              <w:jc w:val="center"/>
              <w:rPr>
                <w:rFonts w:asciiTheme="majorBidi" w:hAnsiTheme="majorBidi" w:cstheme="majorBidi"/>
                <w:sz w:val="20"/>
                <w:szCs w:val="20"/>
              </w:rPr>
            </w:pPr>
            <w:r>
              <w:rPr>
                <w:rFonts w:asciiTheme="majorBidi" w:hAnsiTheme="majorBidi" w:cstheme="majorBidi"/>
                <w:sz w:val="20"/>
                <w:szCs w:val="20"/>
              </w:rPr>
              <w:t>10</w:t>
            </w:r>
          </w:p>
        </w:tc>
        <w:tc>
          <w:tcPr>
            <w:tcW w:w="6930" w:type="dxa"/>
            <w:vAlign w:val="center"/>
          </w:tcPr>
          <w:p w:rsidR="000A0DB5" w:rsidRDefault="000A0DB5" w:rsidP="00AC59B4">
            <w:pPr>
              <w:spacing w:after="0" w:line="240" w:lineRule="auto"/>
              <w:ind w:firstLine="284"/>
              <w:jc w:val="center"/>
              <w:rPr>
                <w:rFonts w:asciiTheme="majorBidi" w:hAnsiTheme="majorBidi" w:cstheme="majorBidi"/>
                <w:sz w:val="20"/>
                <w:szCs w:val="20"/>
              </w:rPr>
            </w:pPr>
            <w:r w:rsidRPr="00C46905">
              <w:rPr>
                <w:rFonts w:asciiTheme="majorBidi" w:hAnsiTheme="majorBidi" w:cstheme="majorBidi"/>
                <w:sz w:val="20"/>
                <w:szCs w:val="20"/>
              </w:rPr>
              <w:t>Super Ag. Antigen Recognition by B-cell and T-cell Receptors</w:t>
            </w:r>
            <w:r>
              <w:rPr>
                <w:rFonts w:asciiTheme="majorBidi" w:hAnsiTheme="majorBidi" w:cstheme="majorBidi"/>
                <w:sz w:val="20"/>
                <w:szCs w:val="20"/>
              </w:rPr>
              <w:t>,</w:t>
            </w:r>
          </w:p>
          <w:p w:rsidR="000A0DB5" w:rsidRDefault="000A0DB5" w:rsidP="00AC59B4">
            <w:pPr>
              <w:spacing w:after="0" w:line="240" w:lineRule="auto"/>
              <w:ind w:firstLine="284"/>
              <w:jc w:val="center"/>
              <w:rPr>
                <w:rFonts w:asciiTheme="majorBidi" w:hAnsiTheme="majorBidi" w:cstheme="majorBidi"/>
                <w:sz w:val="20"/>
                <w:szCs w:val="20"/>
              </w:rPr>
            </w:pPr>
            <w:r w:rsidRPr="00C46905">
              <w:rPr>
                <w:rFonts w:asciiTheme="majorBidi" w:hAnsiTheme="majorBidi" w:cstheme="majorBidi"/>
                <w:sz w:val="20"/>
                <w:szCs w:val="20"/>
              </w:rPr>
              <w:t>Antigen, Immunogen, Hapten, E</w:t>
            </w:r>
            <w:r>
              <w:rPr>
                <w:rFonts w:asciiTheme="majorBidi" w:hAnsiTheme="majorBidi" w:cstheme="majorBidi"/>
                <w:sz w:val="20"/>
                <w:szCs w:val="20"/>
              </w:rPr>
              <w:t>pitope or antigenic determinant,</w:t>
            </w:r>
          </w:p>
          <w:p w:rsidR="000A0DB5" w:rsidRPr="00C46905" w:rsidRDefault="000A0DB5" w:rsidP="00AC59B4">
            <w:pPr>
              <w:spacing w:after="0" w:line="240" w:lineRule="auto"/>
              <w:ind w:firstLine="284"/>
              <w:jc w:val="center"/>
              <w:rPr>
                <w:rFonts w:asciiTheme="majorBidi" w:hAnsiTheme="majorBidi" w:cstheme="majorBidi"/>
                <w:sz w:val="20"/>
                <w:szCs w:val="20"/>
              </w:rPr>
            </w:pPr>
            <w:r w:rsidRPr="00C46905">
              <w:rPr>
                <w:rFonts w:asciiTheme="majorBidi" w:hAnsiTheme="majorBidi" w:cstheme="majorBidi"/>
                <w:sz w:val="20"/>
                <w:szCs w:val="20"/>
              </w:rPr>
              <w:t>Types of Ag, properties of Ag.</w:t>
            </w:r>
          </w:p>
        </w:tc>
        <w:tc>
          <w:tcPr>
            <w:tcW w:w="3687" w:type="dxa"/>
            <w:vAlign w:val="center"/>
          </w:tcPr>
          <w:p w:rsidR="000A0DB5" w:rsidRPr="00C46905" w:rsidRDefault="000A0DB5" w:rsidP="00AC59B4">
            <w:pPr>
              <w:spacing w:after="0" w:line="240" w:lineRule="auto"/>
              <w:jc w:val="center"/>
              <w:rPr>
                <w:rFonts w:asciiTheme="majorBidi" w:hAnsiTheme="majorBidi" w:cstheme="majorBidi"/>
                <w:sz w:val="20"/>
                <w:szCs w:val="20"/>
                <w:lang w:bidi="ar-KW"/>
              </w:rPr>
            </w:pPr>
            <w:r w:rsidRPr="00C46905">
              <w:rPr>
                <w:rFonts w:asciiTheme="majorBidi" w:hAnsiTheme="majorBidi" w:cstheme="majorBidi"/>
                <w:sz w:val="20"/>
                <w:szCs w:val="20"/>
                <w:lang w:bidi="ar-KW"/>
              </w:rPr>
              <w:t xml:space="preserve">Lecturer’s name:  </w:t>
            </w:r>
            <w:proofErr w:type="spellStart"/>
            <w:r w:rsidRPr="00C46905">
              <w:rPr>
                <w:rFonts w:asciiTheme="majorBidi" w:hAnsiTheme="majorBidi" w:cstheme="majorBidi"/>
                <w:sz w:val="20"/>
                <w:szCs w:val="20"/>
                <w:lang w:bidi="ar-KW"/>
              </w:rPr>
              <w:t>Dr.</w:t>
            </w:r>
            <w:proofErr w:type="spellEnd"/>
            <w:r w:rsidRPr="00C46905">
              <w:rPr>
                <w:rFonts w:asciiTheme="majorBidi" w:hAnsiTheme="majorBidi" w:cstheme="majorBidi"/>
                <w:sz w:val="20"/>
                <w:szCs w:val="20"/>
                <w:lang w:bidi="ar-KW"/>
              </w:rPr>
              <w:t xml:space="preserve"> </w:t>
            </w:r>
            <w:proofErr w:type="spellStart"/>
            <w:r w:rsidRPr="00C46905">
              <w:rPr>
                <w:rFonts w:asciiTheme="majorBidi" w:hAnsiTheme="majorBidi" w:cstheme="majorBidi"/>
                <w:sz w:val="20"/>
                <w:szCs w:val="20"/>
                <w:lang w:bidi="ar-KW"/>
              </w:rPr>
              <w:t>Najat</w:t>
            </w:r>
            <w:proofErr w:type="spellEnd"/>
            <w:r w:rsidRPr="00C46905">
              <w:rPr>
                <w:rFonts w:asciiTheme="majorBidi" w:hAnsiTheme="majorBidi" w:cstheme="majorBidi"/>
                <w:sz w:val="20"/>
                <w:szCs w:val="20"/>
                <w:lang w:bidi="ar-KW"/>
              </w:rPr>
              <w:t xml:space="preserve"> </w:t>
            </w:r>
            <w:proofErr w:type="spellStart"/>
            <w:r w:rsidRPr="00C46905">
              <w:rPr>
                <w:rFonts w:asciiTheme="majorBidi" w:hAnsiTheme="majorBidi" w:cstheme="majorBidi"/>
                <w:sz w:val="20"/>
                <w:szCs w:val="20"/>
                <w:lang w:bidi="ar-KW"/>
              </w:rPr>
              <w:t>Jabbar</w:t>
            </w:r>
            <w:proofErr w:type="spellEnd"/>
            <w:r w:rsidRPr="00C46905">
              <w:rPr>
                <w:rFonts w:asciiTheme="majorBidi" w:hAnsiTheme="majorBidi" w:cstheme="majorBidi"/>
                <w:sz w:val="20"/>
                <w:szCs w:val="20"/>
                <w:lang w:bidi="ar-KW"/>
              </w:rPr>
              <w:t xml:space="preserve"> Ahmed (2 hrs)</w:t>
            </w:r>
          </w:p>
        </w:tc>
      </w:tr>
      <w:tr w:rsidR="000A0DB5" w:rsidRPr="00C46905" w:rsidTr="00AC59B4">
        <w:tc>
          <w:tcPr>
            <w:tcW w:w="625" w:type="dxa"/>
            <w:vAlign w:val="center"/>
          </w:tcPr>
          <w:p w:rsidR="000A0DB5" w:rsidRPr="00C46905" w:rsidRDefault="00AC59B4" w:rsidP="00AC59B4">
            <w:pPr>
              <w:spacing w:line="240" w:lineRule="auto"/>
              <w:ind w:firstLine="162"/>
              <w:jc w:val="center"/>
              <w:rPr>
                <w:rFonts w:asciiTheme="majorBidi" w:hAnsiTheme="majorBidi" w:cstheme="majorBidi"/>
                <w:sz w:val="20"/>
                <w:szCs w:val="20"/>
              </w:rPr>
            </w:pPr>
            <w:r>
              <w:rPr>
                <w:rFonts w:asciiTheme="majorBidi" w:hAnsiTheme="majorBidi" w:cstheme="majorBidi"/>
                <w:sz w:val="20"/>
                <w:szCs w:val="20"/>
              </w:rPr>
              <w:t>11</w:t>
            </w:r>
          </w:p>
        </w:tc>
        <w:tc>
          <w:tcPr>
            <w:tcW w:w="6930" w:type="dxa"/>
            <w:vAlign w:val="center"/>
          </w:tcPr>
          <w:p w:rsidR="000A0DB5" w:rsidRPr="00C46905" w:rsidRDefault="000A0DB5" w:rsidP="00AC59B4">
            <w:pPr>
              <w:spacing w:line="240" w:lineRule="auto"/>
              <w:ind w:firstLine="284"/>
              <w:jc w:val="center"/>
              <w:rPr>
                <w:rFonts w:asciiTheme="majorBidi" w:hAnsiTheme="majorBidi" w:cstheme="majorBidi"/>
                <w:sz w:val="20"/>
                <w:szCs w:val="20"/>
              </w:rPr>
            </w:pPr>
            <w:r w:rsidRPr="00C46905">
              <w:rPr>
                <w:rFonts w:asciiTheme="majorBidi" w:hAnsiTheme="majorBidi" w:cstheme="majorBidi"/>
                <w:sz w:val="20"/>
                <w:szCs w:val="20"/>
              </w:rPr>
              <w:t>Antibodies. The structure of a typical antibody molecule. The interaction of the antibody molecule with specific antigen.</w:t>
            </w:r>
            <w:r>
              <w:rPr>
                <w:rFonts w:asciiTheme="majorBidi" w:hAnsiTheme="majorBidi" w:cstheme="majorBidi"/>
                <w:sz w:val="20"/>
                <w:szCs w:val="20"/>
              </w:rPr>
              <w:t xml:space="preserve"> Classes of Abs, function</w:t>
            </w:r>
          </w:p>
        </w:tc>
        <w:tc>
          <w:tcPr>
            <w:tcW w:w="3687" w:type="dxa"/>
            <w:vAlign w:val="center"/>
          </w:tcPr>
          <w:p w:rsidR="000A0DB5" w:rsidRPr="00C46905" w:rsidRDefault="000A0DB5" w:rsidP="00AC59B4">
            <w:pPr>
              <w:spacing w:after="0" w:line="240" w:lineRule="auto"/>
              <w:jc w:val="center"/>
              <w:rPr>
                <w:rFonts w:asciiTheme="majorBidi" w:hAnsiTheme="majorBidi" w:cstheme="majorBidi"/>
                <w:sz w:val="20"/>
                <w:szCs w:val="20"/>
                <w:lang w:bidi="ar-KW"/>
              </w:rPr>
            </w:pPr>
            <w:r w:rsidRPr="00C46905">
              <w:rPr>
                <w:rFonts w:asciiTheme="majorBidi" w:hAnsiTheme="majorBidi" w:cstheme="majorBidi"/>
                <w:sz w:val="20"/>
                <w:szCs w:val="20"/>
                <w:lang w:bidi="ar-KW"/>
              </w:rPr>
              <w:t xml:space="preserve">Lecturer’s name:  </w:t>
            </w:r>
            <w:proofErr w:type="spellStart"/>
            <w:r w:rsidRPr="00C46905">
              <w:rPr>
                <w:rFonts w:asciiTheme="majorBidi" w:hAnsiTheme="majorBidi" w:cstheme="majorBidi"/>
                <w:sz w:val="20"/>
                <w:szCs w:val="20"/>
                <w:lang w:bidi="ar-KW"/>
              </w:rPr>
              <w:t>Dr.</w:t>
            </w:r>
            <w:proofErr w:type="spellEnd"/>
            <w:r w:rsidRPr="00C46905">
              <w:rPr>
                <w:rFonts w:asciiTheme="majorBidi" w:hAnsiTheme="majorBidi" w:cstheme="majorBidi"/>
                <w:sz w:val="20"/>
                <w:szCs w:val="20"/>
                <w:lang w:bidi="ar-KW"/>
              </w:rPr>
              <w:t xml:space="preserve"> </w:t>
            </w:r>
            <w:proofErr w:type="spellStart"/>
            <w:r w:rsidRPr="00C46905">
              <w:rPr>
                <w:rFonts w:asciiTheme="majorBidi" w:hAnsiTheme="majorBidi" w:cstheme="majorBidi"/>
                <w:sz w:val="20"/>
                <w:szCs w:val="20"/>
                <w:lang w:bidi="ar-KW"/>
              </w:rPr>
              <w:t>Najat</w:t>
            </w:r>
            <w:proofErr w:type="spellEnd"/>
            <w:r w:rsidRPr="00C46905">
              <w:rPr>
                <w:rFonts w:asciiTheme="majorBidi" w:hAnsiTheme="majorBidi" w:cstheme="majorBidi"/>
                <w:sz w:val="20"/>
                <w:szCs w:val="20"/>
                <w:lang w:bidi="ar-KW"/>
              </w:rPr>
              <w:t xml:space="preserve"> </w:t>
            </w:r>
            <w:proofErr w:type="spellStart"/>
            <w:r w:rsidRPr="00C46905">
              <w:rPr>
                <w:rFonts w:asciiTheme="majorBidi" w:hAnsiTheme="majorBidi" w:cstheme="majorBidi"/>
                <w:sz w:val="20"/>
                <w:szCs w:val="20"/>
                <w:lang w:bidi="ar-KW"/>
              </w:rPr>
              <w:t>Jabbar</w:t>
            </w:r>
            <w:proofErr w:type="spellEnd"/>
            <w:r w:rsidRPr="00C46905">
              <w:rPr>
                <w:rFonts w:asciiTheme="majorBidi" w:hAnsiTheme="majorBidi" w:cstheme="majorBidi"/>
                <w:sz w:val="20"/>
                <w:szCs w:val="20"/>
                <w:lang w:bidi="ar-KW"/>
              </w:rPr>
              <w:t xml:space="preserve"> Ahmed (2 hrs)</w:t>
            </w:r>
          </w:p>
        </w:tc>
      </w:tr>
      <w:tr w:rsidR="000A0DB5" w:rsidRPr="00C46905" w:rsidTr="00AC59B4">
        <w:tc>
          <w:tcPr>
            <w:tcW w:w="625" w:type="dxa"/>
            <w:vAlign w:val="center"/>
          </w:tcPr>
          <w:p w:rsidR="000A0DB5" w:rsidRPr="00C46905" w:rsidRDefault="00AC59B4" w:rsidP="00AC59B4">
            <w:pPr>
              <w:spacing w:line="240" w:lineRule="auto"/>
              <w:ind w:hanging="18"/>
              <w:jc w:val="center"/>
              <w:rPr>
                <w:rFonts w:asciiTheme="majorBidi" w:hAnsiTheme="majorBidi" w:cstheme="majorBidi"/>
                <w:sz w:val="20"/>
                <w:szCs w:val="20"/>
              </w:rPr>
            </w:pPr>
            <w:r>
              <w:rPr>
                <w:rFonts w:asciiTheme="majorBidi" w:hAnsiTheme="majorBidi" w:cstheme="majorBidi"/>
                <w:sz w:val="20"/>
                <w:szCs w:val="20"/>
              </w:rPr>
              <w:t>12</w:t>
            </w:r>
          </w:p>
        </w:tc>
        <w:tc>
          <w:tcPr>
            <w:tcW w:w="6930" w:type="dxa"/>
            <w:vAlign w:val="center"/>
          </w:tcPr>
          <w:p w:rsidR="000A0DB5" w:rsidRPr="00C46905" w:rsidRDefault="000A0DB5" w:rsidP="00AC59B4">
            <w:pPr>
              <w:spacing w:line="240" w:lineRule="auto"/>
              <w:ind w:firstLine="284"/>
              <w:jc w:val="center"/>
              <w:rPr>
                <w:rFonts w:asciiTheme="majorBidi" w:hAnsiTheme="majorBidi" w:cstheme="majorBidi"/>
                <w:sz w:val="20"/>
                <w:szCs w:val="20"/>
              </w:rPr>
            </w:pPr>
            <w:r w:rsidRPr="00C46905">
              <w:rPr>
                <w:rFonts w:asciiTheme="majorBidi" w:hAnsiTheme="majorBidi" w:cstheme="majorBidi"/>
                <w:sz w:val="20"/>
                <w:szCs w:val="20"/>
              </w:rPr>
              <w:t>Ag-Ab Reactions: Affinity, Avidity, Specificity, Cross reactivity, Agglutination,</w:t>
            </w:r>
          </w:p>
        </w:tc>
        <w:tc>
          <w:tcPr>
            <w:tcW w:w="3687" w:type="dxa"/>
            <w:vAlign w:val="center"/>
          </w:tcPr>
          <w:p w:rsidR="000A0DB5" w:rsidRPr="00C46905" w:rsidRDefault="000A0DB5" w:rsidP="00AC59B4">
            <w:pPr>
              <w:spacing w:after="0" w:line="240" w:lineRule="auto"/>
              <w:jc w:val="center"/>
              <w:rPr>
                <w:rFonts w:asciiTheme="majorBidi" w:hAnsiTheme="majorBidi" w:cstheme="majorBidi"/>
                <w:sz w:val="20"/>
                <w:szCs w:val="20"/>
                <w:lang w:bidi="ar-KW"/>
              </w:rPr>
            </w:pPr>
            <w:r w:rsidRPr="00C46905">
              <w:rPr>
                <w:rFonts w:asciiTheme="majorBidi" w:hAnsiTheme="majorBidi" w:cstheme="majorBidi"/>
                <w:sz w:val="20"/>
                <w:szCs w:val="20"/>
                <w:lang w:bidi="ar-KW"/>
              </w:rPr>
              <w:t xml:space="preserve">Lecturer’s name:  </w:t>
            </w:r>
            <w:proofErr w:type="spellStart"/>
            <w:r w:rsidRPr="00C46905">
              <w:rPr>
                <w:rFonts w:asciiTheme="majorBidi" w:hAnsiTheme="majorBidi" w:cstheme="majorBidi"/>
                <w:sz w:val="20"/>
                <w:szCs w:val="20"/>
                <w:lang w:bidi="ar-KW"/>
              </w:rPr>
              <w:t>Dr.</w:t>
            </w:r>
            <w:proofErr w:type="spellEnd"/>
            <w:r w:rsidRPr="00C46905">
              <w:rPr>
                <w:rFonts w:asciiTheme="majorBidi" w:hAnsiTheme="majorBidi" w:cstheme="majorBidi"/>
                <w:sz w:val="20"/>
                <w:szCs w:val="20"/>
                <w:lang w:bidi="ar-KW"/>
              </w:rPr>
              <w:t xml:space="preserve"> </w:t>
            </w:r>
            <w:proofErr w:type="spellStart"/>
            <w:r w:rsidRPr="00C46905">
              <w:rPr>
                <w:rFonts w:asciiTheme="majorBidi" w:hAnsiTheme="majorBidi" w:cstheme="majorBidi"/>
                <w:sz w:val="20"/>
                <w:szCs w:val="20"/>
                <w:lang w:bidi="ar-KW"/>
              </w:rPr>
              <w:t>Najat</w:t>
            </w:r>
            <w:proofErr w:type="spellEnd"/>
            <w:r w:rsidRPr="00C46905">
              <w:rPr>
                <w:rFonts w:asciiTheme="majorBidi" w:hAnsiTheme="majorBidi" w:cstheme="majorBidi"/>
                <w:sz w:val="20"/>
                <w:szCs w:val="20"/>
                <w:lang w:bidi="ar-KW"/>
              </w:rPr>
              <w:t xml:space="preserve"> </w:t>
            </w:r>
            <w:proofErr w:type="spellStart"/>
            <w:r w:rsidRPr="00C46905">
              <w:rPr>
                <w:rFonts w:asciiTheme="majorBidi" w:hAnsiTheme="majorBidi" w:cstheme="majorBidi"/>
                <w:sz w:val="20"/>
                <w:szCs w:val="20"/>
                <w:lang w:bidi="ar-KW"/>
              </w:rPr>
              <w:t>Jabbar</w:t>
            </w:r>
            <w:proofErr w:type="spellEnd"/>
            <w:r w:rsidRPr="00C46905">
              <w:rPr>
                <w:rFonts w:asciiTheme="majorBidi" w:hAnsiTheme="majorBidi" w:cstheme="majorBidi"/>
                <w:sz w:val="20"/>
                <w:szCs w:val="20"/>
                <w:lang w:bidi="ar-KW"/>
              </w:rPr>
              <w:t xml:space="preserve"> Ahmed (2 hrs)</w:t>
            </w:r>
          </w:p>
        </w:tc>
      </w:tr>
      <w:tr w:rsidR="000A0DB5" w:rsidRPr="00C46905" w:rsidTr="00AC59B4">
        <w:tc>
          <w:tcPr>
            <w:tcW w:w="625" w:type="dxa"/>
            <w:vAlign w:val="center"/>
          </w:tcPr>
          <w:p w:rsidR="000A0DB5" w:rsidRPr="00C46905" w:rsidRDefault="00AC59B4" w:rsidP="00AC59B4">
            <w:pPr>
              <w:spacing w:line="240" w:lineRule="auto"/>
              <w:ind w:right="-12" w:hanging="18"/>
              <w:jc w:val="center"/>
              <w:rPr>
                <w:rFonts w:asciiTheme="majorBidi" w:hAnsiTheme="majorBidi" w:cstheme="majorBidi"/>
                <w:sz w:val="20"/>
                <w:szCs w:val="20"/>
              </w:rPr>
            </w:pPr>
            <w:r>
              <w:rPr>
                <w:rFonts w:asciiTheme="majorBidi" w:hAnsiTheme="majorBidi" w:cstheme="majorBidi"/>
                <w:sz w:val="20"/>
                <w:szCs w:val="20"/>
              </w:rPr>
              <w:t>13</w:t>
            </w:r>
          </w:p>
        </w:tc>
        <w:tc>
          <w:tcPr>
            <w:tcW w:w="6930" w:type="dxa"/>
            <w:vAlign w:val="center"/>
          </w:tcPr>
          <w:p w:rsidR="000A0DB5" w:rsidRPr="00C46905" w:rsidRDefault="00AC59B4" w:rsidP="00AC59B4">
            <w:pPr>
              <w:spacing w:line="240" w:lineRule="auto"/>
              <w:ind w:firstLine="284"/>
              <w:jc w:val="center"/>
              <w:rPr>
                <w:rFonts w:asciiTheme="majorBidi" w:hAnsiTheme="majorBidi" w:cstheme="majorBidi"/>
                <w:sz w:val="20"/>
                <w:szCs w:val="20"/>
              </w:rPr>
            </w:pPr>
            <w:r>
              <w:rPr>
                <w:rFonts w:asciiTheme="majorBidi" w:hAnsiTheme="majorBidi" w:cstheme="majorBidi"/>
                <w:sz w:val="20"/>
                <w:szCs w:val="20"/>
              </w:rPr>
              <w:t xml:space="preserve">Complement system </w:t>
            </w:r>
          </w:p>
        </w:tc>
        <w:tc>
          <w:tcPr>
            <w:tcW w:w="3687" w:type="dxa"/>
            <w:vAlign w:val="center"/>
          </w:tcPr>
          <w:p w:rsidR="000A0DB5" w:rsidRPr="00C46905" w:rsidRDefault="000A0DB5" w:rsidP="00AC59B4">
            <w:pPr>
              <w:spacing w:after="0" w:line="240" w:lineRule="auto"/>
              <w:jc w:val="center"/>
              <w:rPr>
                <w:rFonts w:asciiTheme="majorBidi" w:hAnsiTheme="majorBidi" w:cstheme="majorBidi"/>
                <w:sz w:val="20"/>
                <w:szCs w:val="20"/>
                <w:lang w:bidi="ar-KW"/>
              </w:rPr>
            </w:pPr>
            <w:r w:rsidRPr="00C46905">
              <w:rPr>
                <w:rFonts w:asciiTheme="majorBidi" w:hAnsiTheme="majorBidi" w:cstheme="majorBidi"/>
                <w:sz w:val="20"/>
                <w:szCs w:val="20"/>
                <w:lang w:bidi="ar-KW"/>
              </w:rPr>
              <w:t xml:space="preserve">Lecturer’s name:  </w:t>
            </w:r>
            <w:proofErr w:type="spellStart"/>
            <w:r w:rsidRPr="00C46905">
              <w:rPr>
                <w:rFonts w:asciiTheme="majorBidi" w:hAnsiTheme="majorBidi" w:cstheme="majorBidi"/>
                <w:sz w:val="20"/>
                <w:szCs w:val="20"/>
                <w:lang w:bidi="ar-KW"/>
              </w:rPr>
              <w:t>Dr.</w:t>
            </w:r>
            <w:proofErr w:type="spellEnd"/>
            <w:r w:rsidRPr="00C46905">
              <w:rPr>
                <w:rFonts w:asciiTheme="majorBidi" w:hAnsiTheme="majorBidi" w:cstheme="majorBidi"/>
                <w:sz w:val="20"/>
                <w:szCs w:val="20"/>
                <w:lang w:bidi="ar-KW"/>
              </w:rPr>
              <w:t xml:space="preserve"> </w:t>
            </w:r>
            <w:proofErr w:type="spellStart"/>
            <w:r w:rsidRPr="00C46905">
              <w:rPr>
                <w:rFonts w:asciiTheme="majorBidi" w:hAnsiTheme="majorBidi" w:cstheme="majorBidi"/>
                <w:sz w:val="20"/>
                <w:szCs w:val="20"/>
                <w:lang w:bidi="ar-KW"/>
              </w:rPr>
              <w:t>Najat</w:t>
            </w:r>
            <w:proofErr w:type="spellEnd"/>
            <w:r w:rsidRPr="00C46905">
              <w:rPr>
                <w:rFonts w:asciiTheme="majorBidi" w:hAnsiTheme="majorBidi" w:cstheme="majorBidi"/>
                <w:sz w:val="20"/>
                <w:szCs w:val="20"/>
                <w:lang w:bidi="ar-KW"/>
              </w:rPr>
              <w:t xml:space="preserve"> </w:t>
            </w:r>
            <w:proofErr w:type="spellStart"/>
            <w:r w:rsidRPr="00C46905">
              <w:rPr>
                <w:rFonts w:asciiTheme="majorBidi" w:hAnsiTheme="majorBidi" w:cstheme="majorBidi"/>
                <w:sz w:val="20"/>
                <w:szCs w:val="20"/>
                <w:lang w:bidi="ar-KW"/>
              </w:rPr>
              <w:t>Jabbar</w:t>
            </w:r>
            <w:proofErr w:type="spellEnd"/>
            <w:r w:rsidRPr="00C46905">
              <w:rPr>
                <w:rFonts w:asciiTheme="majorBidi" w:hAnsiTheme="majorBidi" w:cstheme="majorBidi"/>
                <w:sz w:val="20"/>
                <w:szCs w:val="20"/>
                <w:lang w:bidi="ar-KW"/>
              </w:rPr>
              <w:t xml:space="preserve"> Ahmed (2 hrs)</w:t>
            </w:r>
          </w:p>
        </w:tc>
      </w:tr>
      <w:tr w:rsidR="000A0DB5" w:rsidRPr="00C46905" w:rsidTr="00AC59B4">
        <w:tc>
          <w:tcPr>
            <w:tcW w:w="625" w:type="dxa"/>
            <w:vAlign w:val="center"/>
          </w:tcPr>
          <w:p w:rsidR="000A0DB5" w:rsidRPr="00C46905" w:rsidRDefault="000A0DB5" w:rsidP="00AC59B4">
            <w:pPr>
              <w:spacing w:line="240" w:lineRule="auto"/>
              <w:ind w:firstLine="284"/>
              <w:jc w:val="center"/>
              <w:rPr>
                <w:rFonts w:asciiTheme="majorBidi" w:hAnsiTheme="majorBidi" w:cstheme="majorBidi"/>
                <w:sz w:val="20"/>
                <w:szCs w:val="20"/>
              </w:rPr>
            </w:pPr>
          </w:p>
        </w:tc>
        <w:tc>
          <w:tcPr>
            <w:tcW w:w="6930" w:type="dxa"/>
            <w:vAlign w:val="center"/>
          </w:tcPr>
          <w:p w:rsidR="000A0DB5" w:rsidRPr="00C46905" w:rsidRDefault="000A0DB5" w:rsidP="00AC59B4">
            <w:pPr>
              <w:spacing w:line="240" w:lineRule="auto"/>
              <w:ind w:firstLine="284"/>
              <w:jc w:val="center"/>
              <w:rPr>
                <w:rFonts w:asciiTheme="majorBidi" w:hAnsiTheme="majorBidi" w:cstheme="majorBidi"/>
                <w:sz w:val="20"/>
                <w:szCs w:val="20"/>
              </w:rPr>
            </w:pPr>
          </w:p>
        </w:tc>
        <w:tc>
          <w:tcPr>
            <w:tcW w:w="3687" w:type="dxa"/>
            <w:vAlign w:val="center"/>
          </w:tcPr>
          <w:p w:rsidR="000A0DB5" w:rsidRPr="00C46905" w:rsidRDefault="000A0DB5" w:rsidP="00AC59B4">
            <w:pPr>
              <w:spacing w:after="0" w:line="240" w:lineRule="auto"/>
              <w:jc w:val="center"/>
              <w:rPr>
                <w:rFonts w:asciiTheme="majorBidi" w:hAnsiTheme="majorBidi" w:cstheme="majorBidi"/>
                <w:sz w:val="20"/>
                <w:szCs w:val="20"/>
                <w:lang w:bidi="ar-KW"/>
              </w:rPr>
            </w:pPr>
          </w:p>
        </w:tc>
      </w:tr>
      <w:tr w:rsidR="000A0DB5" w:rsidRPr="00C46905" w:rsidTr="00AC59B4">
        <w:tc>
          <w:tcPr>
            <w:tcW w:w="625" w:type="dxa"/>
            <w:vAlign w:val="center"/>
          </w:tcPr>
          <w:p w:rsidR="000A0DB5" w:rsidRPr="00C46905" w:rsidRDefault="000A0DB5" w:rsidP="00AC59B4">
            <w:pPr>
              <w:spacing w:line="240" w:lineRule="auto"/>
              <w:ind w:firstLine="284"/>
              <w:jc w:val="center"/>
              <w:rPr>
                <w:rFonts w:asciiTheme="majorBidi" w:hAnsiTheme="majorBidi" w:cstheme="majorBidi"/>
                <w:sz w:val="20"/>
                <w:szCs w:val="20"/>
              </w:rPr>
            </w:pPr>
          </w:p>
        </w:tc>
        <w:tc>
          <w:tcPr>
            <w:tcW w:w="6930" w:type="dxa"/>
            <w:vAlign w:val="center"/>
          </w:tcPr>
          <w:p w:rsidR="000A0DB5" w:rsidRPr="00C46905" w:rsidRDefault="000A0DB5" w:rsidP="00AC59B4">
            <w:pPr>
              <w:spacing w:line="240" w:lineRule="auto"/>
              <w:ind w:firstLine="284"/>
              <w:jc w:val="center"/>
              <w:rPr>
                <w:rFonts w:asciiTheme="majorBidi" w:hAnsiTheme="majorBidi" w:cstheme="majorBidi"/>
                <w:sz w:val="20"/>
                <w:szCs w:val="20"/>
              </w:rPr>
            </w:pPr>
          </w:p>
        </w:tc>
        <w:tc>
          <w:tcPr>
            <w:tcW w:w="3687" w:type="dxa"/>
            <w:vAlign w:val="center"/>
          </w:tcPr>
          <w:p w:rsidR="000A0DB5" w:rsidRPr="00C46905" w:rsidRDefault="000A0DB5" w:rsidP="00AC59B4">
            <w:pPr>
              <w:spacing w:after="0" w:line="240" w:lineRule="auto"/>
              <w:jc w:val="center"/>
              <w:rPr>
                <w:rFonts w:asciiTheme="majorBidi" w:hAnsiTheme="majorBidi" w:cstheme="majorBidi"/>
                <w:sz w:val="20"/>
                <w:szCs w:val="20"/>
                <w:lang w:bidi="ar-KW"/>
              </w:rPr>
            </w:pPr>
          </w:p>
        </w:tc>
      </w:tr>
      <w:tr w:rsidR="000A0DB5" w:rsidRPr="00C46905" w:rsidTr="00AC59B4">
        <w:tc>
          <w:tcPr>
            <w:tcW w:w="625" w:type="dxa"/>
            <w:vAlign w:val="center"/>
          </w:tcPr>
          <w:p w:rsidR="000A0DB5" w:rsidRPr="00C46905" w:rsidRDefault="000A0DB5" w:rsidP="00AC59B4">
            <w:pPr>
              <w:spacing w:line="240" w:lineRule="auto"/>
              <w:ind w:left="54" w:firstLine="284"/>
              <w:jc w:val="center"/>
              <w:rPr>
                <w:rFonts w:asciiTheme="majorBidi" w:hAnsiTheme="majorBidi" w:cstheme="majorBidi"/>
                <w:sz w:val="20"/>
                <w:szCs w:val="20"/>
              </w:rPr>
            </w:pPr>
          </w:p>
        </w:tc>
        <w:tc>
          <w:tcPr>
            <w:tcW w:w="6930" w:type="dxa"/>
            <w:vAlign w:val="center"/>
          </w:tcPr>
          <w:p w:rsidR="000A0DB5" w:rsidRPr="00C46905" w:rsidRDefault="000A0DB5" w:rsidP="00AC59B4">
            <w:pPr>
              <w:spacing w:line="240" w:lineRule="auto"/>
              <w:ind w:left="54" w:firstLine="284"/>
              <w:jc w:val="center"/>
              <w:rPr>
                <w:rFonts w:asciiTheme="majorBidi" w:hAnsiTheme="majorBidi" w:cstheme="majorBidi"/>
                <w:sz w:val="20"/>
                <w:szCs w:val="20"/>
              </w:rPr>
            </w:pPr>
          </w:p>
        </w:tc>
        <w:tc>
          <w:tcPr>
            <w:tcW w:w="3687" w:type="dxa"/>
            <w:vAlign w:val="center"/>
          </w:tcPr>
          <w:p w:rsidR="000A0DB5" w:rsidRPr="00C46905" w:rsidRDefault="000A0DB5" w:rsidP="00AC59B4">
            <w:pPr>
              <w:spacing w:after="0" w:line="240" w:lineRule="auto"/>
              <w:jc w:val="center"/>
              <w:rPr>
                <w:rFonts w:asciiTheme="majorBidi" w:hAnsiTheme="majorBidi" w:cstheme="majorBidi"/>
                <w:sz w:val="20"/>
                <w:szCs w:val="20"/>
                <w:lang w:bidi="ar-KW"/>
              </w:rPr>
            </w:pPr>
          </w:p>
        </w:tc>
      </w:tr>
      <w:tr w:rsidR="000A0DB5" w:rsidRPr="00C46905" w:rsidTr="00AC59B4">
        <w:tc>
          <w:tcPr>
            <w:tcW w:w="625" w:type="dxa"/>
            <w:vAlign w:val="center"/>
          </w:tcPr>
          <w:p w:rsidR="000A0DB5" w:rsidRPr="00C46905" w:rsidRDefault="000A0DB5" w:rsidP="00AC59B4">
            <w:pPr>
              <w:spacing w:line="240" w:lineRule="auto"/>
              <w:ind w:left="54" w:firstLine="284"/>
              <w:jc w:val="center"/>
              <w:rPr>
                <w:rFonts w:asciiTheme="majorBidi" w:hAnsiTheme="majorBidi" w:cstheme="majorBidi"/>
                <w:sz w:val="20"/>
                <w:szCs w:val="20"/>
              </w:rPr>
            </w:pPr>
          </w:p>
        </w:tc>
        <w:tc>
          <w:tcPr>
            <w:tcW w:w="6930" w:type="dxa"/>
            <w:vAlign w:val="center"/>
          </w:tcPr>
          <w:p w:rsidR="000A0DB5" w:rsidRPr="00C46905" w:rsidRDefault="000A0DB5" w:rsidP="00AC59B4">
            <w:pPr>
              <w:spacing w:line="240" w:lineRule="auto"/>
              <w:ind w:left="54" w:firstLine="284"/>
              <w:jc w:val="center"/>
              <w:rPr>
                <w:rFonts w:asciiTheme="majorBidi" w:hAnsiTheme="majorBidi" w:cstheme="majorBidi"/>
                <w:sz w:val="20"/>
                <w:szCs w:val="20"/>
              </w:rPr>
            </w:pPr>
          </w:p>
        </w:tc>
        <w:tc>
          <w:tcPr>
            <w:tcW w:w="3687" w:type="dxa"/>
            <w:vAlign w:val="center"/>
          </w:tcPr>
          <w:p w:rsidR="000A0DB5" w:rsidRPr="00C46905" w:rsidRDefault="000A0DB5" w:rsidP="00AC59B4">
            <w:pPr>
              <w:spacing w:after="0" w:line="240" w:lineRule="auto"/>
              <w:jc w:val="center"/>
              <w:rPr>
                <w:rFonts w:asciiTheme="majorBidi" w:hAnsiTheme="majorBidi" w:cstheme="majorBidi"/>
                <w:sz w:val="20"/>
                <w:szCs w:val="20"/>
                <w:lang w:bidi="ar-KW"/>
              </w:rPr>
            </w:pPr>
          </w:p>
        </w:tc>
      </w:tr>
      <w:tr w:rsidR="000A0DB5" w:rsidRPr="00C46905" w:rsidTr="00AC59B4">
        <w:trPr>
          <w:trHeight w:val="165"/>
        </w:trPr>
        <w:tc>
          <w:tcPr>
            <w:tcW w:w="625" w:type="dxa"/>
            <w:vAlign w:val="center"/>
          </w:tcPr>
          <w:p w:rsidR="000A0DB5" w:rsidRPr="00C46905" w:rsidRDefault="000A0DB5" w:rsidP="00AC59B4">
            <w:pPr>
              <w:spacing w:line="240" w:lineRule="auto"/>
              <w:ind w:firstLine="284"/>
              <w:jc w:val="center"/>
              <w:rPr>
                <w:rFonts w:asciiTheme="majorBidi" w:hAnsiTheme="majorBidi" w:cstheme="majorBidi"/>
                <w:sz w:val="20"/>
                <w:szCs w:val="20"/>
              </w:rPr>
            </w:pPr>
          </w:p>
        </w:tc>
        <w:tc>
          <w:tcPr>
            <w:tcW w:w="6930" w:type="dxa"/>
            <w:vAlign w:val="center"/>
          </w:tcPr>
          <w:p w:rsidR="000A0DB5" w:rsidRPr="00C46905" w:rsidRDefault="000A0DB5" w:rsidP="00AC59B4">
            <w:pPr>
              <w:spacing w:line="240" w:lineRule="auto"/>
              <w:ind w:firstLine="284"/>
              <w:jc w:val="center"/>
              <w:rPr>
                <w:rFonts w:asciiTheme="majorBidi" w:hAnsiTheme="majorBidi" w:cstheme="majorBidi"/>
                <w:sz w:val="20"/>
                <w:szCs w:val="20"/>
              </w:rPr>
            </w:pPr>
          </w:p>
        </w:tc>
        <w:tc>
          <w:tcPr>
            <w:tcW w:w="3687" w:type="dxa"/>
            <w:vAlign w:val="center"/>
          </w:tcPr>
          <w:p w:rsidR="000A0DB5" w:rsidRPr="00C46905" w:rsidRDefault="000A0DB5" w:rsidP="00AC59B4">
            <w:pPr>
              <w:spacing w:after="0" w:line="240" w:lineRule="auto"/>
              <w:jc w:val="center"/>
              <w:rPr>
                <w:rFonts w:asciiTheme="majorBidi" w:hAnsiTheme="majorBidi" w:cstheme="majorBidi"/>
                <w:sz w:val="20"/>
                <w:szCs w:val="20"/>
                <w:lang w:bidi="ar-KW"/>
              </w:rPr>
            </w:pPr>
          </w:p>
        </w:tc>
      </w:tr>
      <w:tr w:rsidR="000A0DB5" w:rsidRPr="00C46905" w:rsidTr="00AC59B4">
        <w:tc>
          <w:tcPr>
            <w:tcW w:w="625" w:type="dxa"/>
            <w:vAlign w:val="center"/>
          </w:tcPr>
          <w:p w:rsidR="000A0DB5" w:rsidRPr="00C46905" w:rsidRDefault="000A0DB5" w:rsidP="00AC59B4">
            <w:pPr>
              <w:spacing w:line="240" w:lineRule="auto"/>
              <w:ind w:firstLine="284"/>
              <w:jc w:val="center"/>
              <w:rPr>
                <w:rFonts w:asciiTheme="majorBidi" w:hAnsiTheme="majorBidi" w:cstheme="majorBidi"/>
                <w:sz w:val="20"/>
                <w:szCs w:val="20"/>
              </w:rPr>
            </w:pPr>
          </w:p>
        </w:tc>
        <w:tc>
          <w:tcPr>
            <w:tcW w:w="6930" w:type="dxa"/>
            <w:vAlign w:val="center"/>
          </w:tcPr>
          <w:p w:rsidR="000A0DB5" w:rsidRPr="00C46905" w:rsidRDefault="000A0DB5" w:rsidP="00AC59B4">
            <w:pPr>
              <w:spacing w:line="240" w:lineRule="auto"/>
              <w:ind w:firstLine="284"/>
              <w:jc w:val="center"/>
              <w:rPr>
                <w:rFonts w:asciiTheme="majorBidi" w:hAnsiTheme="majorBidi" w:cstheme="majorBidi"/>
                <w:sz w:val="20"/>
                <w:szCs w:val="20"/>
              </w:rPr>
            </w:pPr>
          </w:p>
        </w:tc>
        <w:tc>
          <w:tcPr>
            <w:tcW w:w="3687" w:type="dxa"/>
            <w:vAlign w:val="center"/>
          </w:tcPr>
          <w:p w:rsidR="000A0DB5" w:rsidRPr="00C46905" w:rsidRDefault="000A0DB5" w:rsidP="00AC59B4">
            <w:pPr>
              <w:spacing w:after="0" w:line="240" w:lineRule="auto"/>
              <w:jc w:val="center"/>
              <w:rPr>
                <w:rFonts w:asciiTheme="majorBidi" w:hAnsiTheme="majorBidi" w:cstheme="majorBidi"/>
                <w:sz w:val="20"/>
                <w:szCs w:val="20"/>
                <w:lang w:bidi="ar-KW"/>
              </w:rPr>
            </w:pPr>
          </w:p>
        </w:tc>
      </w:tr>
      <w:tr w:rsidR="000A0DB5" w:rsidRPr="00C46905" w:rsidTr="00AC59B4">
        <w:tc>
          <w:tcPr>
            <w:tcW w:w="625" w:type="dxa"/>
            <w:vAlign w:val="center"/>
          </w:tcPr>
          <w:p w:rsidR="000A0DB5" w:rsidRPr="00C46905" w:rsidRDefault="000A0DB5" w:rsidP="00AC59B4">
            <w:pPr>
              <w:spacing w:line="240" w:lineRule="auto"/>
              <w:ind w:firstLine="284"/>
              <w:jc w:val="center"/>
              <w:rPr>
                <w:rFonts w:asciiTheme="majorBidi" w:hAnsiTheme="majorBidi" w:cstheme="majorBidi"/>
                <w:sz w:val="20"/>
                <w:szCs w:val="20"/>
              </w:rPr>
            </w:pPr>
          </w:p>
        </w:tc>
        <w:tc>
          <w:tcPr>
            <w:tcW w:w="6930" w:type="dxa"/>
            <w:vAlign w:val="center"/>
          </w:tcPr>
          <w:p w:rsidR="000A0DB5" w:rsidRPr="00C46905" w:rsidRDefault="000A0DB5" w:rsidP="00AC59B4">
            <w:pPr>
              <w:spacing w:line="240" w:lineRule="auto"/>
              <w:ind w:firstLine="284"/>
              <w:jc w:val="center"/>
              <w:rPr>
                <w:rFonts w:asciiTheme="majorBidi" w:hAnsiTheme="majorBidi" w:cstheme="majorBidi"/>
                <w:sz w:val="20"/>
                <w:szCs w:val="20"/>
              </w:rPr>
            </w:pPr>
          </w:p>
        </w:tc>
        <w:tc>
          <w:tcPr>
            <w:tcW w:w="3687" w:type="dxa"/>
            <w:vAlign w:val="center"/>
          </w:tcPr>
          <w:p w:rsidR="000A0DB5" w:rsidRPr="00C46905" w:rsidRDefault="000A0DB5" w:rsidP="00AC59B4">
            <w:pPr>
              <w:spacing w:after="0" w:line="240" w:lineRule="auto"/>
              <w:jc w:val="center"/>
              <w:rPr>
                <w:rFonts w:asciiTheme="majorBidi" w:hAnsiTheme="majorBidi" w:cstheme="majorBidi"/>
                <w:sz w:val="20"/>
                <w:szCs w:val="20"/>
                <w:lang w:bidi="ar-KW"/>
              </w:rPr>
            </w:pPr>
          </w:p>
        </w:tc>
      </w:tr>
      <w:tr w:rsidR="000A0DB5" w:rsidRPr="00C46905" w:rsidTr="00AC59B4">
        <w:tc>
          <w:tcPr>
            <w:tcW w:w="625" w:type="dxa"/>
            <w:vAlign w:val="center"/>
          </w:tcPr>
          <w:p w:rsidR="000A0DB5" w:rsidRPr="00C46905" w:rsidRDefault="000A0DB5" w:rsidP="00AC59B4">
            <w:pPr>
              <w:spacing w:line="240" w:lineRule="auto"/>
              <w:ind w:firstLine="284"/>
              <w:jc w:val="center"/>
              <w:rPr>
                <w:rFonts w:asciiTheme="majorBidi" w:hAnsiTheme="majorBidi" w:cstheme="majorBidi"/>
                <w:sz w:val="20"/>
                <w:szCs w:val="20"/>
              </w:rPr>
            </w:pPr>
          </w:p>
        </w:tc>
        <w:tc>
          <w:tcPr>
            <w:tcW w:w="6930" w:type="dxa"/>
            <w:vAlign w:val="center"/>
          </w:tcPr>
          <w:p w:rsidR="000A0DB5" w:rsidRPr="00C46905" w:rsidRDefault="000A0DB5" w:rsidP="00AC59B4">
            <w:pPr>
              <w:spacing w:line="240" w:lineRule="auto"/>
              <w:ind w:firstLine="284"/>
              <w:jc w:val="center"/>
              <w:rPr>
                <w:rFonts w:asciiTheme="majorBidi" w:hAnsiTheme="majorBidi" w:cstheme="majorBidi"/>
                <w:sz w:val="20"/>
                <w:szCs w:val="20"/>
              </w:rPr>
            </w:pPr>
          </w:p>
        </w:tc>
        <w:tc>
          <w:tcPr>
            <w:tcW w:w="3687" w:type="dxa"/>
            <w:vAlign w:val="center"/>
          </w:tcPr>
          <w:p w:rsidR="000A0DB5" w:rsidRPr="00C46905" w:rsidRDefault="000A0DB5" w:rsidP="00AC59B4">
            <w:pPr>
              <w:spacing w:after="0" w:line="240" w:lineRule="auto"/>
              <w:jc w:val="center"/>
              <w:rPr>
                <w:rFonts w:asciiTheme="majorBidi" w:hAnsiTheme="majorBidi" w:cstheme="majorBidi"/>
                <w:sz w:val="20"/>
                <w:szCs w:val="20"/>
                <w:lang w:bidi="ar-KW"/>
              </w:rPr>
            </w:pPr>
          </w:p>
        </w:tc>
      </w:tr>
    </w:tbl>
    <w:p w:rsidR="00D6019B" w:rsidRDefault="00D6019B">
      <w:pPr>
        <w:rPr>
          <w:rFonts w:asciiTheme="majorBidi" w:hAnsiTheme="majorBidi" w:cstheme="majorBidi"/>
        </w:rPr>
      </w:pPr>
    </w:p>
    <w:p w:rsidR="00AC59B4" w:rsidRDefault="00AC59B4">
      <w:pPr>
        <w:rPr>
          <w:rFonts w:asciiTheme="majorBidi" w:hAnsiTheme="majorBidi" w:cstheme="majorBidi"/>
        </w:rPr>
      </w:pPr>
    </w:p>
    <w:p w:rsidR="00AC59B4" w:rsidRPr="00C46905" w:rsidRDefault="00AC59B4">
      <w:pPr>
        <w:rPr>
          <w:rFonts w:asciiTheme="majorBidi" w:hAnsiTheme="majorBidi" w:cstheme="majorBidi"/>
        </w:rPr>
      </w:pPr>
    </w:p>
    <w:p w:rsidR="00D6019B" w:rsidRPr="00C46905" w:rsidRDefault="00D6019B">
      <w:pPr>
        <w:rPr>
          <w:rFonts w:asciiTheme="majorBidi" w:hAnsiTheme="majorBidi" w:cstheme="majorBidi"/>
        </w:rPr>
      </w:pPr>
    </w:p>
    <w:tbl>
      <w:tblPr>
        <w:tblW w:w="10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9"/>
        <w:gridCol w:w="4841"/>
      </w:tblGrid>
      <w:tr w:rsidR="008D46A4" w:rsidRPr="00C46905" w:rsidTr="000B0E92">
        <w:trPr>
          <w:trHeight w:val="822"/>
        </w:trPr>
        <w:tc>
          <w:tcPr>
            <w:tcW w:w="5529" w:type="dxa"/>
            <w:tcBorders>
              <w:top w:val="single" w:sz="8" w:space="0" w:color="auto"/>
            </w:tcBorders>
          </w:tcPr>
          <w:p w:rsidR="008D46A4" w:rsidRPr="00C46905" w:rsidRDefault="00CF5475" w:rsidP="00AC59B4">
            <w:pPr>
              <w:spacing w:after="0" w:line="240" w:lineRule="auto"/>
              <w:rPr>
                <w:rFonts w:asciiTheme="majorBidi" w:hAnsiTheme="majorBidi" w:cstheme="majorBidi"/>
                <w:b/>
                <w:bCs/>
                <w:sz w:val="28"/>
                <w:szCs w:val="28"/>
                <w:lang w:bidi="ar-KW"/>
              </w:rPr>
            </w:pPr>
            <w:r w:rsidRPr="00C46905">
              <w:rPr>
                <w:rFonts w:asciiTheme="majorBidi" w:hAnsiTheme="majorBidi" w:cstheme="majorBidi"/>
                <w:b/>
                <w:bCs/>
                <w:sz w:val="28"/>
                <w:szCs w:val="28"/>
                <w:lang w:bidi="ar-KW"/>
              </w:rPr>
              <w:t xml:space="preserve">18. </w:t>
            </w:r>
            <w:r w:rsidR="008D46A4" w:rsidRPr="00C46905">
              <w:rPr>
                <w:rFonts w:asciiTheme="majorBidi" w:hAnsiTheme="majorBidi" w:cstheme="majorBidi"/>
                <w:b/>
                <w:bCs/>
                <w:sz w:val="28"/>
                <w:szCs w:val="28"/>
                <w:lang w:bidi="ar-KW"/>
              </w:rPr>
              <w:t>Practical Topics</w:t>
            </w:r>
            <w:r w:rsidR="00001B33" w:rsidRPr="00C46905">
              <w:rPr>
                <w:rFonts w:asciiTheme="majorBidi" w:hAnsiTheme="majorBidi" w:cstheme="majorBidi"/>
                <w:b/>
                <w:bCs/>
                <w:sz w:val="28"/>
                <w:szCs w:val="28"/>
                <w:lang w:bidi="ar-KW"/>
              </w:rPr>
              <w:t xml:space="preserve"> </w:t>
            </w:r>
          </w:p>
        </w:tc>
        <w:tc>
          <w:tcPr>
            <w:tcW w:w="4841" w:type="dxa"/>
            <w:tcBorders>
              <w:top w:val="single" w:sz="8" w:space="0" w:color="auto"/>
            </w:tcBorders>
          </w:tcPr>
          <w:p w:rsidR="008D46A4" w:rsidRPr="00C46905" w:rsidRDefault="008D46A4" w:rsidP="000144CC">
            <w:pPr>
              <w:spacing w:after="0" w:line="240" w:lineRule="auto"/>
              <w:rPr>
                <w:rFonts w:asciiTheme="majorBidi" w:hAnsiTheme="majorBidi" w:cstheme="majorBidi"/>
                <w:sz w:val="28"/>
                <w:szCs w:val="28"/>
                <w:lang w:bidi="ar-KW"/>
              </w:rPr>
            </w:pPr>
          </w:p>
        </w:tc>
      </w:tr>
    </w:tbl>
    <w:tbl>
      <w:tblPr>
        <w:tblpPr w:leftFromText="180" w:rightFromText="180" w:vertAnchor="page" w:horzAnchor="margin" w:tblpY="8267"/>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76"/>
        <w:gridCol w:w="3738"/>
      </w:tblGrid>
      <w:tr w:rsidR="00414EB2" w:rsidRPr="00C46905" w:rsidTr="00414EB2">
        <w:trPr>
          <w:trHeight w:val="20"/>
        </w:trPr>
        <w:tc>
          <w:tcPr>
            <w:tcW w:w="6576" w:type="dxa"/>
          </w:tcPr>
          <w:p w:rsidR="00414EB2" w:rsidRPr="00C46905" w:rsidRDefault="00414EB2" w:rsidP="00414EB2">
            <w:pPr>
              <w:spacing w:line="240" w:lineRule="auto"/>
              <w:jc w:val="center"/>
              <w:rPr>
                <w:rFonts w:asciiTheme="majorBidi" w:hAnsiTheme="majorBidi" w:cstheme="majorBidi"/>
                <w:sz w:val="20"/>
                <w:szCs w:val="20"/>
              </w:rPr>
            </w:pPr>
            <w:r w:rsidRPr="00C46905">
              <w:rPr>
                <w:rFonts w:asciiTheme="majorBidi" w:hAnsiTheme="majorBidi" w:cstheme="majorBidi"/>
                <w:sz w:val="20"/>
                <w:szCs w:val="20"/>
              </w:rPr>
              <w:t>Definition immunological lab., Importance of application of immunology in medicine.</w:t>
            </w:r>
          </w:p>
        </w:tc>
        <w:tc>
          <w:tcPr>
            <w:tcW w:w="3738" w:type="dxa"/>
          </w:tcPr>
          <w:p w:rsidR="00414EB2" w:rsidRPr="00C46905" w:rsidRDefault="00414EB2" w:rsidP="00414EB2">
            <w:pPr>
              <w:spacing w:after="0" w:line="240" w:lineRule="auto"/>
              <w:rPr>
                <w:rFonts w:asciiTheme="majorBidi" w:hAnsiTheme="majorBidi" w:cstheme="majorBidi"/>
                <w:sz w:val="20"/>
                <w:szCs w:val="20"/>
                <w:lang w:bidi="ar-KW"/>
              </w:rPr>
            </w:pPr>
            <w:r w:rsidRPr="00C46905">
              <w:rPr>
                <w:rFonts w:asciiTheme="majorBidi" w:hAnsiTheme="majorBidi" w:cstheme="majorBidi"/>
                <w:sz w:val="20"/>
                <w:szCs w:val="20"/>
                <w:lang w:bidi="ar-KW"/>
              </w:rPr>
              <w:t xml:space="preserve">Lecturer’s name:  Dr. </w:t>
            </w:r>
            <w:proofErr w:type="spellStart"/>
            <w:r w:rsidRPr="00C46905">
              <w:rPr>
                <w:rFonts w:asciiTheme="majorBidi" w:hAnsiTheme="majorBidi" w:cstheme="majorBidi"/>
                <w:sz w:val="20"/>
                <w:szCs w:val="20"/>
                <w:lang w:bidi="ar-KW"/>
              </w:rPr>
              <w:t>Najat</w:t>
            </w:r>
            <w:proofErr w:type="spellEnd"/>
            <w:r w:rsidRPr="00C46905">
              <w:rPr>
                <w:rFonts w:asciiTheme="majorBidi" w:hAnsiTheme="majorBidi" w:cstheme="majorBidi"/>
                <w:sz w:val="20"/>
                <w:szCs w:val="20"/>
                <w:lang w:bidi="ar-KW"/>
              </w:rPr>
              <w:t xml:space="preserve"> </w:t>
            </w:r>
            <w:proofErr w:type="spellStart"/>
            <w:r w:rsidRPr="00C46905">
              <w:rPr>
                <w:rFonts w:asciiTheme="majorBidi" w:hAnsiTheme="majorBidi" w:cstheme="majorBidi"/>
                <w:sz w:val="20"/>
                <w:szCs w:val="20"/>
                <w:lang w:bidi="ar-KW"/>
              </w:rPr>
              <w:t>Jabbar</w:t>
            </w:r>
            <w:proofErr w:type="spellEnd"/>
            <w:r w:rsidRPr="00C46905">
              <w:rPr>
                <w:rFonts w:asciiTheme="majorBidi" w:hAnsiTheme="majorBidi" w:cstheme="majorBidi"/>
                <w:sz w:val="20"/>
                <w:szCs w:val="20"/>
                <w:lang w:bidi="ar-KW"/>
              </w:rPr>
              <w:t xml:space="preserve"> Ahmed (3 hrs)</w:t>
            </w:r>
          </w:p>
        </w:tc>
      </w:tr>
      <w:tr w:rsidR="00414EB2" w:rsidRPr="00C46905" w:rsidTr="00414EB2">
        <w:trPr>
          <w:trHeight w:val="20"/>
        </w:trPr>
        <w:tc>
          <w:tcPr>
            <w:tcW w:w="6576" w:type="dxa"/>
          </w:tcPr>
          <w:p w:rsidR="00414EB2" w:rsidRPr="00C46905" w:rsidRDefault="00414EB2" w:rsidP="00414EB2">
            <w:pPr>
              <w:spacing w:line="240" w:lineRule="auto"/>
              <w:jc w:val="center"/>
              <w:rPr>
                <w:rFonts w:asciiTheme="majorBidi" w:hAnsiTheme="majorBidi" w:cstheme="majorBidi"/>
                <w:sz w:val="20"/>
                <w:szCs w:val="20"/>
              </w:rPr>
            </w:pPr>
            <w:r w:rsidRPr="00C46905">
              <w:rPr>
                <w:rFonts w:asciiTheme="majorBidi" w:hAnsiTheme="majorBidi" w:cstheme="majorBidi"/>
                <w:sz w:val="20"/>
                <w:szCs w:val="20"/>
              </w:rPr>
              <w:t>Preparation of serum and how to deal with samples in immunology lab.</w:t>
            </w:r>
          </w:p>
        </w:tc>
        <w:tc>
          <w:tcPr>
            <w:tcW w:w="3738" w:type="dxa"/>
          </w:tcPr>
          <w:p w:rsidR="00414EB2" w:rsidRPr="00C46905" w:rsidRDefault="00414EB2" w:rsidP="00414EB2">
            <w:pPr>
              <w:spacing w:after="0" w:line="240" w:lineRule="auto"/>
              <w:rPr>
                <w:rFonts w:asciiTheme="majorBidi" w:hAnsiTheme="majorBidi" w:cstheme="majorBidi"/>
                <w:sz w:val="20"/>
                <w:szCs w:val="20"/>
                <w:lang w:bidi="ar-KW"/>
              </w:rPr>
            </w:pPr>
            <w:r w:rsidRPr="00C46905">
              <w:rPr>
                <w:rFonts w:asciiTheme="majorBidi" w:hAnsiTheme="majorBidi" w:cstheme="majorBidi"/>
                <w:sz w:val="20"/>
                <w:szCs w:val="20"/>
                <w:lang w:bidi="ar-KW"/>
              </w:rPr>
              <w:t xml:space="preserve">Lecturer’s name:  Dr. </w:t>
            </w:r>
            <w:proofErr w:type="spellStart"/>
            <w:r w:rsidRPr="00C46905">
              <w:rPr>
                <w:rFonts w:asciiTheme="majorBidi" w:hAnsiTheme="majorBidi" w:cstheme="majorBidi"/>
                <w:sz w:val="20"/>
                <w:szCs w:val="20"/>
                <w:lang w:bidi="ar-KW"/>
              </w:rPr>
              <w:t>Najat</w:t>
            </w:r>
            <w:proofErr w:type="spellEnd"/>
            <w:r w:rsidRPr="00C46905">
              <w:rPr>
                <w:rFonts w:asciiTheme="majorBidi" w:hAnsiTheme="majorBidi" w:cstheme="majorBidi"/>
                <w:sz w:val="20"/>
                <w:szCs w:val="20"/>
                <w:lang w:bidi="ar-KW"/>
              </w:rPr>
              <w:t xml:space="preserve"> </w:t>
            </w:r>
            <w:proofErr w:type="spellStart"/>
            <w:r w:rsidRPr="00C46905">
              <w:rPr>
                <w:rFonts w:asciiTheme="majorBidi" w:hAnsiTheme="majorBidi" w:cstheme="majorBidi"/>
                <w:sz w:val="20"/>
                <w:szCs w:val="20"/>
                <w:lang w:bidi="ar-KW"/>
              </w:rPr>
              <w:t>Jabbar</w:t>
            </w:r>
            <w:proofErr w:type="spellEnd"/>
            <w:r w:rsidRPr="00C46905">
              <w:rPr>
                <w:rFonts w:asciiTheme="majorBidi" w:hAnsiTheme="majorBidi" w:cstheme="majorBidi"/>
                <w:sz w:val="20"/>
                <w:szCs w:val="20"/>
                <w:lang w:bidi="ar-KW"/>
              </w:rPr>
              <w:t xml:space="preserve"> Ahmed (3 hrs)</w:t>
            </w:r>
          </w:p>
          <w:p w:rsidR="00414EB2" w:rsidRPr="00C46905" w:rsidRDefault="00414EB2" w:rsidP="00414EB2">
            <w:pPr>
              <w:spacing w:after="0" w:line="240" w:lineRule="auto"/>
              <w:rPr>
                <w:rFonts w:asciiTheme="majorBidi" w:hAnsiTheme="majorBidi" w:cstheme="majorBidi"/>
                <w:sz w:val="20"/>
                <w:szCs w:val="20"/>
              </w:rPr>
            </w:pPr>
          </w:p>
        </w:tc>
      </w:tr>
      <w:tr w:rsidR="00414EB2" w:rsidRPr="00C46905" w:rsidTr="00414EB2">
        <w:trPr>
          <w:trHeight w:val="20"/>
        </w:trPr>
        <w:tc>
          <w:tcPr>
            <w:tcW w:w="6576" w:type="dxa"/>
          </w:tcPr>
          <w:p w:rsidR="00414EB2" w:rsidRPr="00C46905" w:rsidRDefault="00414EB2" w:rsidP="00414EB2">
            <w:pPr>
              <w:spacing w:line="240" w:lineRule="auto"/>
              <w:jc w:val="center"/>
              <w:rPr>
                <w:rFonts w:asciiTheme="majorBidi" w:hAnsiTheme="majorBidi" w:cstheme="majorBidi"/>
                <w:sz w:val="20"/>
                <w:szCs w:val="20"/>
              </w:rPr>
            </w:pPr>
            <w:r w:rsidRPr="00C46905">
              <w:rPr>
                <w:rFonts w:asciiTheme="majorBidi" w:hAnsiTheme="majorBidi" w:cstheme="majorBidi"/>
                <w:sz w:val="20"/>
                <w:szCs w:val="20"/>
              </w:rPr>
              <w:t>Preparation of Ag.</w:t>
            </w:r>
          </w:p>
        </w:tc>
        <w:tc>
          <w:tcPr>
            <w:tcW w:w="3738" w:type="dxa"/>
          </w:tcPr>
          <w:p w:rsidR="00414EB2" w:rsidRPr="00C46905" w:rsidRDefault="00414EB2" w:rsidP="00414EB2">
            <w:pPr>
              <w:spacing w:after="0" w:line="240" w:lineRule="auto"/>
              <w:rPr>
                <w:rFonts w:asciiTheme="majorBidi" w:hAnsiTheme="majorBidi" w:cstheme="majorBidi"/>
                <w:sz w:val="20"/>
                <w:szCs w:val="20"/>
                <w:lang w:bidi="ar-KW"/>
              </w:rPr>
            </w:pPr>
            <w:r w:rsidRPr="00C46905">
              <w:rPr>
                <w:rFonts w:asciiTheme="majorBidi" w:hAnsiTheme="majorBidi" w:cstheme="majorBidi"/>
                <w:sz w:val="20"/>
                <w:szCs w:val="20"/>
                <w:lang w:bidi="ar-KW"/>
              </w:rPr>
              <w:t xml:space="preserve">Lecturer’s name:  Dr. </w:t>
            </w:r>
            <w:proofErr w:type="spellStart"/>
            <w:r w:rsidRPr="00C46905">
              <w:rPr>
                <w:rFonts w:asciiTheme="majorBidi" w:hAnsiTheme="majorBidi" w:cstheme="majorBidi"/>
                <w:sz w:val="20"/>
                <w:szCs w:val="20"/>
                <w:lang w:bidi="ar-KW"/>
              </w:rPr>
              <w:t>Najat</w:t>
            </w:r>
            <w:proofErr w:type="spellEnd"/>
            <w:r w:rsidRPr="00C46905">
              <w:rPr>
                <w:rFonts w:asciiTheme="majorBidi" w:hAnsiTheme="majorBidi" w:cstheme="majorBidi"/>
                <w:sz w:val="20"/>
                <w:szCs w:val="20"/>
                <w:lang w:bidi="ar-KW"/>
              </w:rPr>
              <w:t xml:space="preserve"> </w:t>
            </w:r>
            <w:proofErr w:type="spellStart"/>
            <w:r w:rsidRPr="00C46905">
              <w:rPr>
                <w:rFonts w:asciiTheme="majorBidi" w:hAnsiTheme="majorBidi" w:cstheme="majorBidi"/>
                <w:sz w:val="20"/>
                <w:szCs w:val="20"/>
                <w:lang w:bidi="ar-KW"/>
              </w:rPr>
              <w:t>Jabbar</w:t>
            </w:r>
            <w:proofErr w:type="spellEnd"/>
            <w:r w:rsidRPr="00C46905">
              <w:rPr>
                <w:rFonts w:asciiTheme="majorBidi" w:hAnsiTheme="majorBidi" w:cstheme="majorBidi"/>
                <w:sz w:val="20"/>
                <w:szCs w:val="20"/>
                <w:lang w:bidi="ar-KW"/>
              </w:rPr>
              <w:t xml:space="preserve"> Ahmed (3 hrs)</w:t>
            </w:r>
          </w:p>
        </w:tc>
      </w:tr>
      <w:tr w:rsidR="00414EB2" w:rsidRPr="00C46905" w:rsidTr="00414EB2">
        <w:trPr>
          <w:trHeight w:val="20"/>
        </w:trPr>
        <w:tc>
          <w:tcPr>
            <w:tcW w:w="6576" w:type="dxa"/>
          </w:tcPr>
          <w:p w:rsidR="00414EB2" w:rsidRPr="00C46905" w:rsidRDefault="00414EB2" w:rsidP="00414EB2">
            <w:pPr>
              <w:spacing w:line="240" w:lineRule="auto"/>
              <w:jc w:val="center"/>
              <w:rPr>
                <w:rFonts w:asciiTheme="majorBidi" w:hAnsiTheme="majorBidi" w:cstheme="majorBidi"/>
                <w:sz w:val="20"/>
                <w:szCs w:val="20"/>
              </w:rPr>
            </w:pPr>
            <w:r w:rsidRPr="00C46905">
              <w:rPr>
                <w:rFonts w:asciiTheme="majorBidi" w:hAnsiTheme="majorBidi" w:cstheme="majorBidi"/>
                <w:sz w:val="20"/>
                <w:szCs w:val="20"/>
              </w:rPr>
              <w:t>Preparation of Ab.</w:t>
            </w:r>
          </w:p>
        </w:tc>
        <w:tc>
          <w:tcPr>
            <w:tcW w:w="3738" w:type="dxa"/>
          </w:tcPr>
          <w:p w:rsidR="00414EB2" w:rsidRPr="00C46905" w:rsidRDefault="00414EB2" w:rsidP="00414EB2">
            <w:pPr>
              <w:spacing w:after="0" w:line="240" w:lineRule="auto"/>
              <w:rPr>
                <w:rFonts w:asciiTheme="majorBidi" w:hAnsiTheme="majorBidi" w:cstheme="majorBidi"/>
                <w:sz w:val="20"/>
                <w:szCs w:val="20"/>
                <w:lang w:bidi="ar-KW"/>
              </w:rPr>
            </w:pPr>
            <w:r w:rsidRPr="00C46905">
              <w:rPr>
                <w:rFonts w:asciiTheme="majorBidi" w:hAnsiTheme="majorBidi" w:cstheme="majorBidi"/>
                <w:sz w:val="20"/>
                <w:szCs w:val="20"/>
                <w:lang w:bidi="ar-KW"/>
              </w:rPr>
              <w:t xml:space="preserve">Lecturer’s name:  Dr. </w:t>
            </w:r>
            <w:proofErr w:type="spellStart"/>
            <w:r w:rsidRPr="00C46905">
              <w:rPr>
                <w:rFonts w:asciiTheme="majorBidi" w:hAnsiTheme="majorBidi" w:cstheme="majorBidi"/>
                <w:sz w:val="20"/>
                <w:szCs w:val="20"/>
                <w:lang w:bidi="ar-KW"/>
              </w:rPr>
              <w:t>Najat</w:t>
            </w:r>
            <w:proofErr w:type="spellEnd"/>
            <w:r w:rsidRPr="00C46905">
              <w:rPr>
                <w:rFonts w:asciiTheme="majorBidi" w:hAnsiTheme="majorBidi" w:cstheme="majorBidi"/>
                <w:sz w:val="20"/>
                <w:szCs w:val="20"/>
                <w:lang w:bidi="ar-KW"/>
              </w:rPr>
              <w:t xml:space="preserve"> </w:t>
            </w:r>
            <w:proofErr w:type="spellStart"/>
            <w:r w:rsidRPr="00C46905">
              <w:rPr>
                <w:rFonts w:asciiTheme="majorBidi" w:hAnsiTheme="majorBidi" w:cstheme="majorBidi"/>
                <w:sz w:val="20"/>
                <w:szCs w:val="20"/>
                <w:lang w:bidi="ar-KW"/>
              </w:rPr>
              <w:t>Jabbar</w:t>
            </w:r>
            <w:proofErr w:type="spellEnd"/>
            <w:r w:rsidRPr="00C46905">
              <w:rPr>
                <w:rFonts w:asciiTheme="majorBidi" w:hAnsiTheme="majorBidi" w:cstheme="majorBidi"/>
                <w:sz w:val="20"/>
                <w:szCs w:val="20"/>
                <w:lang w:bidi="ar-KW"/>
              </w:rPr>
              <w:t xml:space="preserve"> Ahmed (3 hrs) </w:t>
            </w:r>
          </w:p>
        </w:tc>
      </w:tr>
      <w:tr w:rsidR="00414EB2" w:rsidRPr="00C46905" w:rsidTr="00414EB2">
        <w:trPr>
          <w:trHeight w:val="20"/>
        </w:trPr>
        <w:tc>
          <w:tcPr>
            <w:tcW w:w="6576" w:type="dxa"/>
          </w:tcPr>
          <w:p w:rsidR="00414EB2" w:rsidRPr="00C46905" w:rsidRDefault="00414EB2" w:rsidP="00414EB2">
            <w:pPr>
              <w:spacing w:line="240" w:lineRule="auto"/>
              <w:jc w:val="center"/>
              <w:rPr>
                <w:rFonts w:asciiTheme="majorBidi" w:hAnsiTheme="majorBidi" w:cstheme="majorBidi"/>
                <w:sz w:val="20"/>
                <w:szCs w:val="20"/>
              </w:rPr>
            </w:pPr>
            <w:r w:rsidRPr="00C46905">
              <w:rPr>
                <w:rFonts w:asciiTheme="majorBidi" w:hAnsiTheme="majorBidi" w:cstheme="majorBidi"/>
                <w:sz w:val="20"/>
                <w:szCs w:val="20"/>
              </w:rPr>
              <w:t>Complement fixation test</w:t>
            </w:r>
          </w:p>
        </w:tc>
        <w:tc>
          <w:tcPr>
            <w:tcW w:w="3738" w:type="dxa"/>
          </w:tcPr>
          <w:p w:rsidR="00414EB2" w:rsidRPr="00C46905" w:rsidRDefault="00414EB2" w:rsidP="00414EB2">
            <w:pPr>
              <w:spacing w:after="0" w:line="240" w:lineRule="auto"/>
              <w:rPr>
                <w:rFonts w:asciiTheme="majorBidi" w:hAnsiTheme="majorBidi" w:cstheme="majorBidi"/>
                <w:sz w:val="20"/>
                <w:szCs w:val="20"/>
                <w:lang w:bidi="ar-KW"/>
              </w:rPr>
            </w:pPr>
            <w:r w:rsidRPr="00C46905">
              <w:rPr>
                <w:rFonts w:asciiTheme="majorBidi" w:hAnsiTheme="majorBidi" w:cstheme="majorBidi"/>
                <w:sz w:val="20"/>
                <w:szCs w:val="20"/>
                <w:lang w:bidi="ar-KW"/>
              </w:rPr>
              <w:t xml:space="preserve">Lecturer’s name:  Dr. </w:t>
            </w:r>
            <w:proofErr w:type="spellStart"/>
            <w:r w:rsidRPr="00C46905">
              <w:rPr>
                <w:rFonts w:asciiTheme="majorBidi" w:hAnsiTheme="majorBidi" w:cstheme="majorBidi"/>
                <w:sz w:val="20"/>
                <w:szCs w:val="20"/>
                <w:lang w:bidi="ar-KW"/>
              </w:rPr>
              <w:t>Najat</w:t>
            </w:r>
            <w:proofErr w:type="spellEnd"/>
            <w:r w:rsidRPr="00C46905">
              <w:rPr>
                <w:rFonts w:asciiTheme="majorBidi" w:hAnsiTheme="majorBidi" w:cstheme="majorBidi"/>
                <w:sz w:val="20"/>
                <w:szCs w:val="20"/>
                <w:lang w:bidi="ar-KW"/>
              </w:rPr>
              <w:t xml:space="preserve"> </w:t>
            </w:r>
            <w:proofErr w:type="spellStart"/>
            <w:r w:rsidRPr="00C46905">
              <w:rPr>
                <w:rFonts w:asciiTheme="majorBidi" w:hAnsiTheme="majorBidi" w:cstheme="majorBidi"/>
                <w:sz w:val="20"/>
                <w:szCs w:val="20"/>
                <w:lang w:bidi="ar-KW"/>
              </w:rPr>
              <w:t>Jabbar</w:t>
            </w:r>
            <w:proofErr w:type="spellEnd"/>
            <w:r w:rsidRPr="00C46905">
              <w:rPr>
                <w:rFonts w:asciiTheme="majorBidi" w:hAnsiTheme="majorBidi" w:cstheme="majorBidi"/>
                <w:sz w:val="20"/>
                <w:szCs w:val="20"/>
                <w:lang w:bidi="ar-KW"/>
              </w:rPr>
              <w:t xml:space="preserve"> Ahmed (3 hrs)</w:t>
            </w:r>
          </w:p>
        </w:tc>
      </w:tr>
      <w:tr w:rsidR="00414EB2" w:rsidRPr="00C46905" w:rsidTr="00414EB2">
        <w:trPr>
          <w:trHeight w:val="20"/>
        </w:trPr>
        <w:tc>
          <w:tcPr>
            <w:tcW w:w="6576" w:type="dxa"/>
          </w:tcPr>
          <w:p w:rsidR="00414EB2" w:rsidRPr="00C46905" w:rsidRDefault="00414EB2" w:rsidP="00414EB2">
            <w:pPr>
              <w:spacing w:line="240" w:lineRule="auto"/>
              <w:jc w:val="center"/>
              <w:rPr>
                <w:rFonts w:asciiTheme="majorBidi" w:hAnsiTheme="majorBidi" w:cstheme="majorBidi"/>
                <w:sz w:val="20"/>
                <w:szCs w:val="20"/>
              </w:rPr>
            </w:pPr>
            <w:r w:rsidRPr="00C46905">
              <w:rPr>
                <w:rFonts w:asciiTheme="majorBidi" w:hAnsiTheme="majorBidi" w:cstheme="majorBidi"/>
                <w:sz w:val="20"/>
                <w:szCs w:val="20"/>
              </w:rPr>
              <w:t xml:space="preserve">Classification of immunological and serological investigations </w:t>
            </w:r>
          </w:p>
        </w:tc>
        <w:tc>
          <w:tcPr>
            <w:tcW w:w="3738" w:type="dxa"/>
          </w:tcPr>
          <w:p w:rsidR="00414EB2" w:rsidRPr="00C46905" w:rsidRDefault="00414EB2" w:rsidP="00414EB2">
            <w:pPr>
              <w:spacing w:after="0" w:line="240" w:lineRule="auto"/>
              <w:rPr>
                <w:rFonts w:asciiTheme="majorBidi" w:hAnsiTheme="majorBidi" w:cstheme="majorBidi"/>
                <w:sz w:val="20"/>
                <w:szCs w:val="20"/>
                <w:lang w:bidi="ar-KW"/>
              </w:rPr>
            </w:pPr>
            <w:r w:rsidRPr="00C46905">
              <w:rPr>
                <w:rFonts w:asciiTheme="majorBidi" w:hAnsiTheme="majorBidi" w:cstheme="majorBidi"/>
                <w:sz w:val="20"/>
                <w:szCs w:val="20"/>
                <w:lang w:bidi="ar-KW"/>
              </w:rPr>
              <w:t xml:space="preserve">Lecturer’s name:  Dr. </w:t>
            </w:r>
            <w:proofErr w:type="spellStart"/>
            <w:r w:rsidRPr="00C46905">
              <w:rPr>
                <w:rFonts w:asciiTheme="majorBidi" w:hAnsiTheme="majorBidi" w:cstheme="majorBidi"/>
                <w:sz w:val="20"/>
                <w:szCs w:val="20"/>
                <w:lang w:bidi="ar-KW"/>
              </w:rPr>
              <w:t>Najat</w:t>
            </w:r>
            <w:proofErr w:type="spellEnd"/>
            <w:r w:rsidRPr="00C46905">
              <w:rPr>
                <w:rFonts w:asciiTheme="majorBidi" w:hAnsiTheme="majorBidi" w:cstheme="majorBidi"/>
                <w:sz w:val="20"/>
                <w:szCs w:val="20"/>
                <w:lang w:bidi="ar-KW"/>
              </w:rPr>
              <w:t xml:space="preserve"> </w:t>
            </w:r>
            <w:proofErr w:type="spellStart"/>
            <w:r w:rsidRPr="00C46905">
              <w:rPr>
                <w:rFonts w:asciiTheme="majorBidi" w:hAnsiTheme="majorBidi" w:cstheme="majorBidi"/>
                <w:sz w:val="20"/>
                <w:szCs w:val="20"/>
                <w:lang w:bidi="ar-KW"/>
              </w:rPr>
              <w:t>Jabbar</w:t>
            </w:r>
            <w:proofErr w:type="spellEnd"/>
            <w:r w:rsidRPr="00C46905">
              <w:rPr>
                <w:rFonts w:asciiTheme="majorBidi" w:hAnsiTheme="majorBidi" w:cstheme="majorBidi"/>
                <w:sz w:val="20"/>
                <w:szCs w:val="20"/>
                <w:lang w:bidi="ar-KW"/>
              </w:rPr>
              <w:t xml:space="preserve"> Ahmed (3 hrs) (3 hrs)</w:t>
            </w:r>
          </w:p>
        </w:tc>
      </w:tr>
      <w:tr w:rsidR="00414EB2" w:rsidRPr="00C46905" w:rsidTr="00414EB2">
        <w:trPr>
          <w:trHeight w:val="20"/>
        </w:trPr>
        <w:tc>
          <w:tcPr>
            <w:tcW w:w="6576" w:type="dxa"/>
          </w:tcPr>
          <w:p w:rsidR="00414EB2" w:rsidRPr="00C46905" w:rsidRDefault="00414EB2" w:rsidP="00414EB2">
            <w:pPr>
              <w:spacing w:line="240" w:lineRule="auto"/>
              <w:jc w:val="center"/>
              <w:rPr>
                <w:rFonts w:asciiTheme="majorBidi" w:hAnsiTheme="majorBidi" w:cstheme="majorBidi"/>
                <w:sz w:val="20"/>
                <w:szCs w:val="20"/>
              </w:rPr>
            </w:pPr>
            <w:r w:rsidRPr="00C46905">
              <w:rPr>
                <w:rFonts w:asciiTheme="majorBidi" w:hAnsiTheme="majorBidi" w:cstheme="majorBidi"/>
                <w:sz w:val="20"/>
                <w:szCs w:val="20"/>
              </w:rPr>
              <w:t>Methods for detection Ag or Ab. Direct &amp; indirect test, direct reaction &amp; indirect reaction.</w:t>
            </w:r>
          </w:p>
        </w:tc>
        <w:tc>
          <w:tcPr>
            <w:tcW w:w="3738" w:type="dxa"/>
          </w:tcPr>
          <w:p w:rsidR="00414EB2" w:rsidRPr="00C46905" w:rsidRDefault="00414EB2" w:rsidP="00414EB2">
            <w:pPr>
              <w:spacing w:after="0" w:line="240" w:lineRule="auto"/>
              <w:rPr>
                <w:rFonts w:asciiTheme="majorBidi" w:hAnsiTheme="majorBidi" w:cstheme="majorBidi"/>
                <w:sz w:val="20"/>
                <w:szCs w:val="20"/>
                <w:lang w:bidi="ar-KW"/>
              </w:rPr>
            </w:pPr>
            <w:r w:rsidRPr="00C46905">
              <w:rPr>
                <w:rFonts w:asciiTheme="majorBidi" w:hAnsiTheme="majorBidi" w:cstheme="majorBidi"/>
                <w:sz w:val="20"/>
                <w:szCs w:val="20"/>
                <w:lang w:bidi="ar-KW"/>
              </w:rPr>
              <w:t xml:space="preserve">Lecturer’s name:  Dr. </w:t>
            </w:r>
            <w:proofErr w:type="spellStart"/>
            <w:r w:rsidRPr="00C46905">
              <w:rPr>
                <w:rFonts w:asciiTheme="majorBidi" w:hAnsiTheme="majorBidi" w:cstheme="majorBidi"/>
                <w:sz w:val="20"/>
                <w:szCs w:val="20"/>
                <w:lang w:bidi="ar-KW"/>
              </w:rPr>
              <w:t>Najat</w:t>
            </w:r>
            <w:proofErr w:type="spellEnd"/>
            <w:r w:rsidRPr="00C46905">
              <w:rPr>
                <w:rFonts w:asciiTheme="majorBidi" w:hAnsiTheme="majorBidi" w:cstheme="majorBidi"/>
                <w:sz w:val="20"/>
                <w:szCs w:val="20"/>
                <w:lang w:bidi="ar-KW"/>
              </w:rPr>
              <w:t xml:space="preserve"> </w:t>
            </w:r>
            <w:proofErr w:type="spellStart"/>
            <w:r w:rsidRPr="00C46905">
              <w:rPr>
                <w:rFonts w:asciiTheme="majorBidi" w:hAnsiTheme="majorBidi" w:cstheme="majorBidi"/>
                <w:sz w:val="20"/>
                <w:szCs w:val="20"/>
                <w:lang w:bidi="ar-KW"/>
              </w:rPr>
              <w:t>Jabbar</w:t>
            </w:r>
            <w:proofErr w:type="spellEnd"/>
            <w:r w:rsidRPr="00C46905">
              <w:rPr>
                <w:rFonts w:asciiTheme="majorBidi" w:hAnsiTheme="majorBidi" w:cstheme="majorBidi"/>
                <w:sz w:val="20"/>
                <w:szCs w:val="20"/>
                <w:lang w:bidi="ar-KW"/>
              </w:rPr>
              <w:t xml:space="preserve"> Ahmed (3 hrs)</w:t>
            </w:r>
          </w:p>
        </w:tc>
      </w:tr>
      <w:tr w:rsidR="00414EB2" w:rsidRPr="00C46905" w:rsidTr="00414EB2">
        <w:trPr>
          <w:trHeight w:val="20"/>
        </w:trPr>
        <w:tc>
          <w:tcPr>
            <w:tcW w:w="6576" w:type="dxa"/>
          </w:tcPr>
          <w:p w:rsidR="00414EB2" w:rsidRPr="00C46905" w:rsidRDefault="00414EB2" w:rsidP="00414EB2">
            <w:pPr>
              <w:spacing w:line="240" w:lineRule="auto"/>
              <w:jc w:val="center"/>
              <w:rPr>
                <w:rFonts w:asciiTheme="majorBidi" w:hAnsiTheme="majorBidi" w:cstheme="majorBidi"/>
                <w:sz w:val="20"/>
                <w:szCs w:val="20"/>
              </w:rPr>
            </w:pPr>
            <w:r w:rsidRPr="00C46905">
              <w:rPr>
                <w:rFonts w:asciiTheme="majorBidi" w:hAnsiTheme="majorBidi" w:cstheme="majorBidi"/>
                <w:sz w:val="20"/>
                <w:szCs w:val="20"/>
              </w:rPr>
              <w:t xml:space="preserve">Ag-Ab reactions, False reactions, false results </w:t>
            </w:r>
          </w:p>
        </w:tc>
        <w:tc>
          <w:tcPr>
            <w:tcW w:w="3738" w:type="dxa"/>
          </w:tcPr>
          <w:p w:rsidR="00414EB2" w:rsidRPr="00C46905" w:rsidRDefault="00414EB2" w:rsidP="00414EB2">
            <w:pPr>
              <w:spacing w:after="0" w:line="240" w:lineRule="auto"/>
              <w:rPr>
                <w:rFonts w:asciiTheme="majorBidi" w:hAnsiTheme="majorBidi" w:cstheme="majorBidi"/>
                <w:sz w:val="20"/>
                <w:szCs w:val="20"/>
                <w:lang w:bidi="ar-KW"/>
              </w:rPr>
            </w:pPr>
            <w:r w:rsidRPr="00C46905">
              <w:rPr>
                <w:rFonts w:asciiTheme="majorBidi" w:hAnsiTheme="majorBidi" w:cstheme="majorBidi"/>
                <w:sz w:val="20"/>
                <w:szCs w:val="20"/>
                <w:lang w:bidi="ar-KW"/>
              </w:rPr>
              <w:t xml:space="preserve">Lecturer’s name:  Dr. </w:t>
            </w:r>
            <w:proofErr w:type="spellStart"/>
            <w:r w:rsidRPr="00C46905">
              <w:rPr>
                <w:rFonts w:asciiTheme="majorBidi" w:hAnsiTheme="majorBidi" w:cstheme="majorBidi"/>
                <w:sz w:val="20"/>
                <w:szCs w:val="20"/>
                <w:lang w:bidi="ar-KW"/>
              </w:rPr>
              <w:t>Najat</w:t>
            </w:r>
            <w:proofErr w:type="spellEnd"/>
            <w:r w:rsidRPr="00C46905">
              <w:rPr>
                <w:rFonts w:asciiTheme="majorBidi" w:hAnsiTheme="majorBidi" w:cstheme="majorBidi"/>
                <w:sz w:val="20"/>
                <w:szCs w:val="20"/>
                <w:lang w:bidi="ar-KW"/>
              </w:rPr>
              <w:t xml:space="preserve"> </w:t>
            </w:r>
            <w:proofErr w:type="spellStart"/>
            <w:r w:rsidRPr="00C46905">
              <w:rPr>
                <w:rFonts w:asciiTheme="majorBidi" w:hAnsiTheme="majorBidi" w:cstheme="majorBidi"/>
                <w:sz w:val="20"/>
                <w:szCs w:val="20"/>
                <w:lang w:bidi="ar-KW"/>
              </w:rPr>
              <w:t>Jabbar</w:t>
            </w:r>
            <w:proofErr w:type="spellEnd"/>
            <w:r w:rsidRPr="00C46905">
              <w:rPr>
                <w:rFonts w:asciiTheme="majorBidi" w:hAnsiTheme="majorBidi" w:cstheme="majorBidi"/>
                <w:sz w:val="20"/>
                <w:szCs w:val="20"/>
                <w:lang w:bidi="ar-KW"/>
              </w:rPr>
              <w:t xml:space="preserve"> Ahmed (3 hrs)</w:t>
            </w:r>
          </w:p>
        </w:tc>
      </w:tr>
      <w:tr w:rsidR="00414EB2" w:rsidRPr="00C46905" w:rsidTr="00414EB2">
        <w:trPr>
          <w:trHeight w:val="20"/>
        </w:trPr>
        <w:tc>
          <w:tcPr>
            <w:tcW w:w="6576" w:type="dxa"/>
          </w:tcPr>
          <w:p w:rsidR="00414EB2" w:rsidRPr="00C46905" w:rsidRDefault="00414EB2" w:rsidP="00414EB2">
            <w:pPr>
              <w:spacing w:line="240" w:lineRule="auto"/>
              <w:jc w:val="center"/>
              <w:rPr>
                <w:rFonts w:asciiTheme="majorBidi" w:hAnsiTheme="majorBidi" w:cstheme="majorBidi"/>
                <w:sz w:val="20"/>
                <w:szCs w:val="20"/>
              </w:rPr>
            </w:pPr>
            <w:r w:rsidRPr="00C46905">
              <w:rPr>
                <w:rFonts w:asciiTheme="majorBidi" w:hAnsiTheme="majorBidi" w:cstheme="majorBidi"/>
                <w:sz w:val="20"/>
                <w:szCs w:val="20"/>
              </w:rPr>
              <w:t>C – Reactive protein test.</w:t>
            </w:r>
          </w:p>
        </w:tc>
        <w:tc>
          <w:tcPr>
            <w:tcW w:w="3738" w:type="dxa"/>
          </w:tcPr>
          <w:p w:rsidR="00414EB2" w:rsidRPr="00C46905" w:rsidRDefault="00414EB2" w:rsidP="00414EB2">
            <w:pPr>
              <w:spacing w:after="0" w:line="240" w:lineRule="auto"/>
              <w:rPr>
                <w:rFonts w:asciiTheme="majorBidi" w:hAnsiTheme="majorBidi" w:cstheme="majorBidi"/>
                <w:sz w:val="20"/>
                <w:szCs w:val="20"/>
                <w:lang w:bidi="ar-KW"/>
              </w:rPr>
            </w:pPr>
            <w:r w:rsidRPr="00C46905">
              <w:rPr>
                <w:rFonts w:asciiTheme="majorBidi" w:hAnsiTheme="majorBidi" w:cstheme="majorBidi"/>
                <w:sz w:val="20"/>
                <w:szCs w:val="20"/>
                <w:lang w:bidi="ar-KW"/>
              </w:rPr>
              <w:t xml:space="preserve">Lecturer’s name:  Dr. </w:t>
            </w:r>
            <w:proofErr w:type="spellStart"/>
            <w:r w:rsidRPr="00C46905">
              <w:rPr>
                <w:rFonts w:asciiTheme="majorBidi" w:hAnsiTheme="majorBidi" w:cstheme="majorBidi"/>
                <w:sz w:val="20"/>
                <w:szCs w:val="20"/>
                <w:lang w:bidi="ar-KW"/>
              </w:rPr>
              <w:t>Najat</w:t>
            </w:r>
            <w:proofErr w:type="spellEnd"/>
            <w:r w:rsidRPr="00C46905">
              <w:rPr>
                <w:rFonts w:asciiTheme="majorBidi" w:hAnsiTheme="majorBidi" w:cstheme="majorBidi"/>
                <w:sz w:val="20"/>
                <w:szCs w:val="20"/>
                <w:lang w:bidi="ar-KW"/>
              </w:rPr>
              <w:t xml:space="preserve"> </w:t>
            </w:r>
            <w:proofErr w:type="spellStart"/>
            <w:r w:rsidRPr="00C46905">
              <w:rPr>
                <w:rFonts w:asciiTheme="majorBidi" w:hAnsiTheme="majorBidi" w:cstheme="majorBidi"/>
                <w:sz w:val="20"/>
                <w:szCs w:val="20"/>
                <w:lang w:bidi="ar-KW"/>
              </w:rPr>
              <w:t>Jabbar</w:t>
            </w:r>
            <w:proofErr w:type="spellEnd"/>
            <w:r w:rsidRPr="00C46905">
              <w:rPr>
                <w:rFonts w:asciiTheme="majorBidi" w:hAnsiTheme="majorBidi" w:cstheme="majorBidi"/>
                <w:sz w:val="20"/>
                <w:szCs w:val="20"/>
                <w:lang w:bidi="ar-KW"/>
              </w:rPr>
              <w:t xml:space="preserve"> Ahmed (3 hrs)</w:t>
            </w:r>
          </w:p>
        </w:tc>
      </w:tr>
      <w:tr w:rsidR="00414EB2" w:rsidRPr="00C46905" w:rsidTr="00414EB2">
        <w:trPr>
          <w:trHeight w:val="20"/>
        </w:trPr>
        <w:tc>
          <w:tcPr>
            <w:tcW w:w="6576" w:type="dxa"/>
          </w:tcPr>
          <w:p w:rsidR="00414EB2" w:rsidRPr="00C46905" w:rsidRDefault="00414EB2" w:rsidP="00414EB2">
            <w:pPr>
              <w:spacing w:line="240" w:lineRule="auto"/>
              <w:jc w:val="center"/>
              <w:rPr>
                <w:rFonts w:asciiTheme="majorBidi" w:hAnsiTheme="majorBidi" w:cstheme="majorBidi"/>
                <w:sz w:val="20"/>
                <w:szCs w:val="20"/>
              </w:rPr>
            </w:pPr>
            <w:r w:rsidRPr="00C46905">
              <w:rPr>
                <w:rFonts w:asciiTheme="majorBidi" w:hAnsiTheme="majorBidi" w:cstheme="majorBidi"/>
                <w:sz w:val="20"/>
                <w:szCs w:val="20"/>
              </w:rPr>
              <w:t>Widal test.</w:t>
            </w:r>
          </w:p>
        </w:tc>
        <w:tc>
          <w:tcPr>
            <w:tcW w:w="3738" w:type="dxa"/>
          </w:tcPr>
          <w:p w:rsidR="00414EB2" w:rsidRPr="00C46905" w:rsidRDefault="00414EB2" w:rsidP="00414EB2">
            <w:pPr>
              <w:spacing w:after="0" w:line="240" w:lineRule="auto"/>
              <w:rPr>
                <w:rFonts w:asciiTheme="majorBidi" w:hAnsiTheme="majorBidi" w:cstheme="majorBidi"/>
                <w:sz w:val="20"/>
                <w:szCs w:val="20"/>
                <w:lang w:bidi="ar-KW"/>
              </w:rPr>
            </w:pPr>
            <w:r w:rsidRPr="00C46905">
              <w:rPr>
                <w:rFonts w:asciiTheme="majorBidi" w:hAnsiTheme="majorBidi" w:cstheme="majorBidi"/>
                <w:sz w:val="20"/>
                <w:szCs w:val="20"/>
                <w:lang w:bidi="ar-KW"/>
              </w:rPr>
              <w:t xml:space="preserve">Lecturer’s name:  Dr. </w:t>
            </w:r>
            <w:proofErr w:type="spellStart"/>
            <w:r w:rsidRPr="00C46905">
              <w:rPr>
                <w:rFonts w:asciiTheme="majorBidi" w:hAnsiTheme="majorBidi" w:cstheme="majorBidi"/>
                <w:sz w:val="20"/>
                <w:szCs w:val="20"/>
                <w:lang w:bidi="ar-KW"/>
              </w:rPr>
              <w:t>Najat</w:t>
            </w:r>
            <w:proofErr w:type="spellEnd"/>
            <w:r w:rsidRPr="00C46905">
              <w:rPr>
                <w:rFonts w:asciiTheme="majorBidi" w:hAnsiTheme="majorBidi" w:cstheme="majorBidi"/>
                <w:sz w:val="20"/>
                <w:szCs w:val="20"/>
                <w:lang w:bidi="ar-KW"/>
              </w:rPr>
              <w:t xml:space="preserve"> </w:t>
            </w:r>
            <w:proofErr w:type="spellStart"/>
            <w:r w:rsidRPr="00C46905">
              <w:rPr>
                <w:rFonts w:asciiTheme="majorBidi" w:hAnsiTheme="majorBidi" w:cstheme="majorBidi"/>
                <w:sz w:val="20"/>
                <w:szCs w:val="20"/>
                <w:lang w:bidi="ar-KW"/>
              </w:rPr>
              <w:t>Jabbar</w:t>
            </w:r>
            <w:proofErr w:type="spellEnd"/>
            <w:r w:rsidRPr="00C46905">
              <w:rPr>
                <w:rFonts w:asciiTheme="majorBidi" w:hAnsiTheme="majorBidi" w:cstheme="majorBidi"/>
                <w:sz w:val="20"/>
                <w:szCs w:val="20"/>
                <w:lang w:bidi="ar-KW"/>
              </w:rPr>
              <w:t xml:space="preserve"> Ahmed (3 hrs)</w:t>
            </w:r>
          </w:p>
        </w:tc>
      </w:tr>
      <w:tr w:rsidR="00414EB2" w:rsidRPr="00C46905" w:rsidTr="00414EB2">
        <w:trPr>
          <w:trHeight w:val="20"/>
        </w:trPr>
        <w:tc>
          <w:tcPr>
            <w:tcW w:w="6576" w:type="dxa"/>
          </w:tcPr>
          <w:p w:rsidR="00414EB2" w:rsidRPr="00C46905" w:rsidRDefault="00414EB2" w:rsidP="00414EB2">
            <w:pPr>
              <w:spacing w:line="240" w:lineRule="auto"/>
              <w:jc w:val="center"/>
              <w:rPr>
                <w:rFonts w:asciiTheme="majorBidi" w:hAnsiTheme="majorBidi" w:cstheme="majorBidi"/>
                <w:sz w:val="20"/>
                <w:szCs w:val="20"/>
              </w:rPr>
            </w:pPr>
            <w:r w:rsidRPr="00C46905">
              <w:rPr>
                <w:rFonts w:asciiTheme="majorBidi" w:hAnsiTheme="majorBidi" w:cstheme="majorBidi"/>
                <w:sz w:val="20"/>
                <w:szCs w:val="20"/>
              </w:rPr>
              <w:t>Brucella test.  IgG &amp; IgM</w:t>
            </w:r>
          </w:p>
        </w:tc>
        <w:tc>
          <w:tcPr>
            <w:tcW w:w="3738" w:type="dxa"/>
          </w:tcPr>
          <w:p w:rsidR="00414EB2" w:rsidRPr="00C46905" w:rsidRDefault="00414EB2" w:rsidP="00414EB2">
            <w:pPr>
              <w:spacing w:after="0" w:line="240" w:lineRule="auto"/>
              <w:rPr>
                <w:rFonts w:asciiTheme="majorBidi" w:hAnsiTheme="majorBidi" w:cstheme="majorBidi"/>
                <w:sz w:val="20"/>
                <w:szCs w:val="20"/>
                <w:lang w:bidi="ar-KW"/>
              </w:rPr>
            </w:pPr>
            <w:r w:rsidRPr="00C46905">
              <w:rPr>
                <w:rFonts w:asciiTheme="majorBidi" w:hAnsiTheme="majorBidi" w:cstheme="majorBidi"/>
                <w:sz w:val="20"/>
                <w:szCs w:val="20"/>
                <w:lang w:bidi="ar-KW"/>
              </w:rPr>
              <w:t xml:space="preserve">Lecturer’s name:  Dr. </w:t>
            </w:r>
            <w:proofErr w:type="spellStart"/>
            <w:r w:rsidRPr="00C46905">
              <w:rPr>
                <w:rFonts w:asciiTheme="majorBidi" w:hAnsiTheme="majorBidi" w:cstheme="majorBidi"/>
                <w:sz w:val="20"/>
                <w:szCs w:val="20"/>
                <w:lang w:bidi="ar-KW"/>
              </w:rPr>
              <w:t>Najat</w:t>
            </w:r>
            <w:proofErr w:type="spellEnd"/>
            <w:r w:rsidRPr="00C46905">
              <w:rPr>
                <w:rFonts w:asciiTheme="majorBidi" w:hAnsiTheme="majorBidi" w:cstheme="majorBidi"/>
                <w:sz w:val="20"/>
                <w:szCs w:val="20"/>
                <w:lang w:bidi="ar-KW"/>
              </w:rPr>
              <w:t xml:space="preserve"> </w:t>
            </w:r>
            <w:proofErr w:type="spellStart"/>
            <w:r w:rsidRPr="00C46905">
              <w:rPr>
                <w:rFonts w:asciiTheme="majorBidi" w:hAnsiTheme="majorBidi" w:cstheme="majorBidi"/>
                <w:sz w:val="20"/>
                <w:szCs w:val="20"/>
                <w:lang w:bidi="ar-KW"/>
              </w:rPr>
              <w:t>Jabbar</w:t>
            </w:r>
            <w:proofErr w:type="spellEnd"/>
            <w:r w:rsidRPr="00C46905">
              <w:rPr>
                <w:rFonts w:asciiTheme="majorBidi" w:hAnsiTheme="majorBidi" w:cstheme="majorBidi"/>
                <w:sz w:val="20"/>
                <w:szCs w:val="20"/>
                <w:lang w:bidi="ar-KW"/>
              </w:rPr>
              <w:t xml:space="preserve"> Ahmed (3 hrs)</w:t>
            </w:r>
          </w:p>
        </w:tc>
      </w:tr>
      <w:tr w:rsidR="00414EB2" w:rsidRPr="00C46905" w:rsidTr="00414EB2">
        <w:trPr>
          <w:trHeight w:val="20"/>
        </w:trPr>
        <w:tc>
          <w:tcPr>
            <w:tcW w:w="6576" w:type="dxa"/>
          </w:tcPr>
          <w:p w:rsidR="00414EB2" w:rsidRPr="00C46905" w:rsidRDefault="00414EB2" w:rsidP="00414EB2">
            <w:pPr>
              <w:autoSpaceDE w:val="0"/>
              <w:autoSpaceDN w:val="0"/>
              <w:adjustRightInd w:val="0"/>
              <w:spacing w:line="240" w:lineRule="auto"/>
              <w:jc w:val="center"/>
              <w:rPr>
                <w:rFonts w:asciiTheme="majorBidi" w:hAnsiTheme="majorBidi" w:cstheme="majorBidi"/>
                <w:sz w:val="20"/>
                <w:szCs w:val="20"/>
              </w:rPr>
            </w:pPr>
            <w:r w:rsidRPr="00C46905">
              <w:rPr>
                <w:rFonts w:asciiTheme="majorBidi" w:hAnsiTheme="majorBidi" w:cstheme="majorBidi"/>
                <w:sz w:val="20"/>
                <w:szCs w:val="20"/>
              </w:rPr>
              <w:t xml:space="preserve">Pregnancy test </w:t>
            </w:r>
          </w:p>
        </w:tc>
        <w:tc>
          <w:tcPr>
            <w:tcW w:w="3738" w:type="dxa"/>
          </w:tcPr>
          <w:p w:rsidR="00414EB2" w:rsidRPr="00C46905" w:rsidRDefault="00414EB2" w:rsidP="00414EB2">
            <w:pPr>
              <w:spacing w:after="0" w:line="240" w:lineRule="auto"/>
              <w:rPr>
                <w:rFonts w:asciiTheme="majorBidi" w:hAnsiTheme="majorBidi" w:cstheme="majorBidi"/>
                <w:sz w:val="20"/>
                <w:szCs w:val="20"/>
                <w:lang w:bidi="ar-KW"/>
              </w:rPr>
            </w:pPr>
            <w:r w:rsidRPr="00C46905">
              <w:rPr>
                <w:rFonts w:asciiTheme="majorBidi" w:hAnsiTheme="majorBidi" w:cstheme="majorBidi"/>
                <w:sz w:val="20"/>
                <w:szCs w:val="20"/>
                <w:lang w:bidi="ar-KW"/>
              </w:rPr>
              <w:t xml:space="preserve">Lecturer’s name:  Dr. </w:t>
            </w:r>
            <w:proofErr w:type="spellStart"/>
            <w:r w:rsidRPr="00C46905">
              <w:rPr>
                <w:rFonts w:asciiTheme="majorBidi" w:hAnsiTheme="majorBidi" w:cstheme="majorBidi"/>
                <w:sz w:val="20"/>
                <w:szCs w:val="20"/>
                <w:lang w:bidi="ar-KW"/>
              </w:rPr>
              <w:t>Najat</w:t>
            </w:r>
            <w:proofErr w:type="spellEnd"/>
            <w:r w:rsidRPr="00C46905">
              <w:rPr>
                <w:rFonts w:asciiTheme="majorBidi" w:hAnsiTheme="majorBidi" w:cstheme="majorBidi"/>
                <w:sz w:val="20"/>
                <w:szCs w:val="20"/>
                <w:lang w:bidi="ar-KW"/>
              </w:rPr>
              <w:t xml:space="preserve"> </w:t>
            </w:r>
            <w:proofErr w:type="spellStart"/>
            <w:r w:rsidRPr="00C46905">
              <w:rPr>
                <w:rFonts w:asciiTheme="majorBidi" w:hAnsiTheme="majorBidi" w:cstheme="majorBidi"/>
                <w:sz w:val="20"/>
                <w:szCs w:val="20"/>
                <w:lang w:bidi="ar-KW"/>
              </w:rPr>
              <w:t>Jabbar</w:t>
            </w:r>
            <w:proofErr w:type="spellEnd"/>
            <w:r w:rsidRPr="00C46905">
              <w:rPr>
                <w:rFonts w:asciiTheme="majorBidi" w:hAnsiTheme="majorBidi" w:cstheme="majorBidi"/>
                <w:sz w:val="20"/>
                <w:szCs w:val="20"/>
                <w:lang w:bidi="ar-KW"/>
              </w:rPr>
              <w:t xml:space="preserve"> Ahmed (3 hrs)</w:t>
            </w:r>
          </w:p>
        </w:tc>
      </w:tr>
      <w:tr w:rsidR="00414EB2" w:rsidRPr="00C46905" w:rsidTr="00414EB2">
        <w:trPr>
          <w:trHeight w:val="20"/>
        </w:trPr>
        <w:tc>
          <w:tcPr>
            <w:tcW w:w="6576" w:type="dxa"/>
          </w:tcPr>
          <w:p w:rsidR="00414EB2" w:rsidRPr="00C46905" w:rsidRDefault="00414EB2" w:rsidP="00414EB2">
            <w:pPr>
              <w:spacing w:line="240" w:lineRule="auto"/>
              <w:ind w:firstLine="284"/>
              <w:jc w:val="center"/>
              <w:rPr>
                <w:rFonts w:asciiTheme="majorBidi" w:hAnsiTheme="majorBidi" w:cstheme="majorBidi"/>
                <w:sz w:val="20"/>
                <w:szCs w:val="20"/>
              </w:rPr>
            </w:pPr>
            <w:r w:rsidRPr="00C46905">
              <w:rPr>
                <w:rFonts w:asciiTheme="majorBidi" w:hAnsiTheme="majorBidi" w:cstheme="majorBidi"/>
                <w:sz w:val="20"/>
                <w:szCs w:val="20"/>
              </w:rPr>
              <w:t>ASOT test</w:t>
            </w:r>
          </w:p>
        </w:tc>
        <w:tc>
          <w:tcPr>
            <w:tcW w:w="3738" w:type="dxa"/>
          </w:tcPr>
          <w:p w:rsidR="00414EB2" w:rsidRPr="00C46905" w:rsidRDefault="00414EB2" w:rsidP="00414EB2">
            <w:pPr>
              <w:spacing w:after="0" w:line="240" w:lineRule="auto"/>
              <w:rPr>
                <w:rFonts w:asciiTheme="majorBidi" w:hAnsiTheme="majorBidi" w:cstheme="majorBidi"/>
                <w:sz w:val="20"/>
                <w:szCs w:val="20"/>
                <w:lang w:bidi="ar-KW"/>
              </w:rPr>
            </w:pPr>
            <w:r w:rsidRPr="00C46905">
              <w:rPr>
                <w:rFonts w:asciiTheme="majorBidi" w:hAnsiTheme="majorBidi" w:cstheme="majorBidi"/>
                <w:sz w:val="20"/>
                <w:szCs w:val="20"/>
                <w:lang w:bidi="ar-KW"/>
              </w:rPr>
              <w:t xml:space="preserve">Lecturer’s name:  Dr. </w:t>
            </w:r>
            <w:proofErr w:type="spellStart"/>
            <w:r w:rsidRPr="00C46905">
              <w:rPr>
                <w:rFonts w:asciiTheme="majorBidi" w:hAnsiTheme="majorBidi" w:cstheme="majorBidi"/>
                <w:sz w:val="20"/>
                <w:szCs w:val="20"/>
                <w:lang w:bidi="ar-KW"/>
              </w:rPr>
              <w:t>Najat</w:t>
            </w:r>
            <w:proofErr w:type="spellEnd"/>
            <w:r w:rsidRPr="00C46905">
              <w:rPr>
                <w:rFonts w:asciiTheme="majorBidi" w:hAnsiTheme="majorBidi" w:cstheme="majorBidi"/>
                <w:sz w:val="20"/>
                <w:szCs w:val="20"/>
                <w:lang w:bidi="ar-KW"/>
              </w:rPr>
              <w:t xml:space="preserve"> </w:t>
            </w:r>
            <w:proofErr w:type="spellStart"/>
            <w:r w:rsidRPr="00C46905">
              <w:rPr>
                <w:rFonts w:asciiTheme="majorBidi" w:hAnsiTheme="majorBidi" w:cstheme="majorBidi"/>
                <w:sz w:val="20"/>
                <w:szCs w:val="20"/>
                <w:lang w:bidi="ar-KW"/>
              </w:rPr>
              <w:t>Jabbar</w:t>
            </w:r>
            <w:proofErr w:type="spellEnd"/>
            <w:r w:rsidRPr="00C46905">
              <w:rPr>
                <w:rFonts w:asciiTheme="majorBidi" w:hAnsiTheme="majorBidi" w:cstheme="majorBidi"/>
                <w:sz w:val="20"/>
                <w:szCs w:val="20"/>
                <w:lang w:bidi="ar-KW"/>
              </w:rPr>
              <w:t xml:space="preserve"> Ahmed (3 hrs)</w:t>
            </w:r>
          </w:p>
        </w:tc>
      </w:tr>
      <w:tr w:rsidR="00414EB2" w:rsidRPr="00C46905" w:rsidTr="00414EB2">
        <w:trPr>
          <w:trHeight w:val="20"/>
        </w:trPr>
        <w:tc>
          <w:tcPr>
            <w:tcW w:w="6576" w:type="dxa"/>
          </w:tcPr>
          <w:p w:rsidR="00414EB2" w:rsidRPr="00C46905" w:rsidRDefault="00414EB2" w:rsidP="00414EB2">
            <w:pPr>
              <w:spacing w:line="240" w:lineRule="auto"/>
              <w:ind w:firstLine="284"/>
              <w:jc w:val="center"/>
              <w:rPr>
                <w:rFonts w:asciiTheme="majorBidi" w:hAnsiTheme="majorBidi" w:cstheme="majorBidi"/>
                <w:sz w:val="20"/>
                <w:szCs w:val="20"/>
              </w:rPr>
            </w:pPr>
            <w:r w:rsidRPr="00C46905">
              <w:rPr>
                <w:rFonts w:asciiTheme="majorBidi" w:hAnsiTheme="majorBidi" w:cstheme="majorBidi"/>
                <w:sz w:val="20"/>
                <w:szCs w:val="20"/>
              </w:rPr>
              <w:t xml:space="preserve">RF test </w:t>
            </w:r>
          </w:p>
        </w:tc>
        <w:tc>
          <w:tcPr>
            <w:tcW w:w="3738" w:type="dxa"/>
          </w:tcPr>
          <w:p w:rsidR="00414EB2" w:rsidRPr="00C46905" w:rsidRDefault="00414EB2" w:rsidP="00414EB2">
            <w:pPr>
              <w:spacing w:after="0" w:line="240" w:lineRule="auto"/>
              <w:rPr>
                <w:rFonts w:asciiTheme="majorBidi" w:hAnsiTheme="majorBidi" w:cstheme="majorBidi"/>
                <w:sz w:val="20"/>
                <w:szCs w:val="20"/>
                <w:lang w:bidi="ar-KW"/>
              </w:rPr>
            </w:pPr>
            <w:r w:rsidRPr="00C46905">
              <w:rPr>
                <w:rFonts w:asciiTheme="majorBidi" w:hAnsiTheme="majorBidi" w:cstheme="majorBidi"/>
                <w:sz w:val="20"/>
                <w:szCs w:val="20"/>
                <w:lang w:bidi="ar-KW"/>
              </w:rPr>
              <w:t xml:space="preserve">Lecturer’s name:  Dr. </w:t>
            </w:r>
            <w:proofErr w:type="spellStart"/>
            <w:r w:rsidRPr="00C46905">
              <w:rPr>
                <w:rFonts w:asciiTheme="majorBidi" w:hAnsiTheme="majorBidi" w:cstheme="majorBidi"/>
                <w:sz w:val="20"/>
                <w:szCs w:val="20"/>
                <w:lang w:bidi="ar-KW"/>
              </w:rPr>
              <w:t>Najat</w:t>
            </w:r>
            <w:proofErr w:type="spellEnd"/>
            <w:r w:rsidRPr="00C46905">
              <w:rPr>
                <w:rFonts w:asciiTheme="majorBidi" w:hAnsiTheme="majorBidi" w:cstheme="majorBidi"/>
                <w:sz w:val="20"/>
                <w:szCs w:val="20"/>
                <w:lang w:bidi="ar-KW"/>
              </w:rPr>
              <w:t xml:space="preserve"> </w:t>
            </w:r>
            <w:proofErr w:type="spellStart"/>
            <w:r w:rsidRPr="00C46905">
              <w:rPr>
                <w:rFonts w:asciiTheme="majorBidi" w:hAnsiTheme="majorBidi" w:cstheme="majorBidi"/>
                <w:sz w:val="20"/>
                <w:szCs w:val="20"/>
                <w:lang w:bidi="ar-KW"/>
              </w:rPr>
              <w:t>Jabbar</w:t>
            </w:r>
            <w:proofErr w:type="spellEnd"/>
            <w:r w:rsidRPr="00C46905">
              <w:rPr>
                <w:rFonts w:asciiTheme="majorBidi" w:hAnsiTheme="majorBidi" w:cstheme="majorBidi"/>
                <w:sz w:val="20"/>
                <w:szCs w:val="20"/>
                <w:lang w:bidi="ar-KW"/>
              </w:rPr>
              <w:t xml:space="preserve"> Ahmed (3 hrs)</w:t>
            </w:r>
          </w:p>
        </w:tc>
      </w:tr>
      <w:tr w:rsidR="00414EB2" w:rsidRPr="00C46905" w:rsidTr="00414EB2">
        <w:trPr>
          <w:trHeight w:val="20"/>
        </w:trPr>
        <w:tc>
          <w:tcPr>
            <w:tcW w:w="6576" w:type="dxa"/>
          </w:tcPr>
          <w:p w:rsidR="00414EB2" w:rsidRPr="00C46905" w:rsidRDefault="00414EB2" w:rsidP="00414EB2">
            <w:pPr>
              <w:spacing w:line="240" w:lineRule="auto"/>
              <w:ind w:firstLine="284"/>
              <w:jc w:val="center"/>
              <w:rPr>
                <w:rFonts w:asciiTheme="majorBidi" w:hAnsiTheme="majorBidi" w:cstheme="majorBidi"/>
                <w:sz w:val="20"/>
                <w:szCs w:val="20"/>
              </w:rPr>
            </w:pPr>
            <w:r w:rsidRPr="00C46905">
              <w:rPr>
                <w:rFonts w:asciiTheme="majorBidi" w:hAnsiTheme="majorBidi" w:cstheme="majorBidi"/>
                <w:sz w:val="20"/>
                <w:szCs w:val="20"/>
              </w:rPr>
              <w:lastRenderedPageBreak/>
              <w:t xml:space="preserve">ABO blood group </w:t>
            </w:r>
          </w:p>
        </w:tc>
        <w:tc>
          <w:tcPr>
            <w:tcW w:w="3738" w:type="dxa"/>
          </w:tcPr>
          <w:p w:rsidR="00414EB2" w:rsidRPr="00C46905" w:rsidRDefault="00414EB2" w:rsidP="00414EB2">
            <w:pPr>
              <w:spacing w:after="0" w:line="240" w:lineRule="auto"/>
              <w:rPr>
                <w:rFonts w:asciiTheme="majorBidi" w:hAnsiTheme="majorBidi" w:cstheme="majorBidi"/>
                <w:sz w:val="20"/>
                <w:szCs w:val="20"/>
                <w:lang w:bidi="ar-KW"/>
              </w:rPr>
            </w:pPr>
            <w:r w:rsidRPr="00C46905">
              <w:rPr>
                <w:rFonts w:asciiTheme="majorBidi" w:hAnsiTheme="majorBidi" w:cstheme="majorBidi"/>
                <w:sz w:val="20"/>
                <w:szCs w:val="20"/>
                <w:lang w:bidi="ar-KW"/>
              </w:rPr>
              <w:t xml:space="preserve">Lecturer’s name:  Dr. </w:t>
            </w:r>
            <w:proofErr w:type="spellStart"/>
            <w:r w:rsidRPr="00C46905">
              <w:rPr>
                <w:rFonts w:asciiTheme="majorBidi" w:hAnsiTheme="majorBidi" w:cstheme="majorBidi"/>
                <w:sz w:val="20"/>
                <w:szCs w:val="20"/>
                <w:lang w:bidi="ar-KW"/>
              </w:rPr>
              <w:t>Najat</w:t>
            </w:r>
            <w:proofErr w:type="spellEnd"/>
            <w:r w:rsidRPr="00C46905">
              <w:rPr>
                <w:rFonts w:asciiTheme="majorBidi" w:hAnsiTheme="majorBidi" w:cstheme="majorBidi"/>
                <w:sz w:val="20"/>
                <w:szCs w:val="20"/>
                <w:lang w:bidi="ar-KW"/>
              </w:rPr>
              <w:t xml:space="preserve"> </w:t>
            </w:r>
            <w:proofErr w:type="spellStart"/>
            <w:r w:rsidRPr="00C46905">
              <w:rPr>
                <w:rFonts w:asciiTheme="majorBidi" w:hAnsiTheme="majorBidi" w:cstheme="majorBidi"/>
                <w:sz w:val="20"/>
                <w:szCs w:val="20"/>
                <w:lang w:bidi="ar-KW"/>
              </w:rPr>
              <w:t>Jabbar</w:t>
            </w:r>
            <w:proofErr w:type="spellEnd"/>
            <w:r w:rsidRPr="00C46905">
              <w:rPr>
                <w:rFonts w:asciiTheme="majorBidi" w:hAnsiTheme="majorBidi" w:cstheme="majorBidi"/>
                <w:sz w:val="20"/>
                <w:szCs w:val="20"/>
                <w:lang w:bidi="ar-KW"/>
              </w:rPr>
              <w:t xml:space="preserve"> Ahmed (3 hrs)</w:t>
            </w:r>
          </w:p>
        </w:tc>
      </w:tr>
      <w:tr w:rsidR="00414EB2" w:rsidRPr="00C46905" w:rsidTr="00414EB2">
        <w:trPr>
          <w:trHeight w:val="20"/>
        </w:trPr>
        <w:tc>
          <w:tcPr>
            <w:tcW w:w="6576" w:type="dxa"/>
          </w:tcPr>
          <w:p w:rsidR="00414EB2" w:rsidRPr="00C46905" w:rsidRDefault="00414EB2" w:rsidP="00414EB2">
            <w:pPr>
              <w:spacing w:line="240" w:lineRule="auto"/>
              <w:ind w:firstLine="284"/>
              <w:jc w:val="center"/>
              <w:rPr>
                <w:rFonts w:asciiTheme="majorBidi" w:hAnsiTheme="majorBidi" w:cstheme="majorBidi"/>
                <w:sz w:val="20"/>
                <w:szCs w:val="20"/>
              </w:rPr>
            </w:pPr>
            <w:proofErr w:type="spellStart"/>
            <w:r w:rsidRPr="00C46905">
              <w:rPr>
                <w:rFonts w:asciiTheme="majorBidi" w:hAnsiTheme="majorBidi" w:cstheme="majorBidi"/>
                <w:sz w:val="20"/>
                <w:szCs w:val="20"/>
              </w:rPr>
              <w:t>Anti Chlamydia</w:t>
            </w:r>
            <w:proofErr w:type="spellEnd"/>
            <w:r w:rsidRPr="00C46905">
              <w:rPr>
                <w:rFonts w:asciiTheme="majorBidi" w:hAnsiTheme="majorBidi" w:cstheme="majorBidi"/>
                <w:sz w:val="20"/>
                <w:szCs w:val="20"/>
              </w:rPr>
              <w:t xml:space="preserve"> Ab, test  IgG &amp; IgM</w:t>
            </w:r>
          </w:p>
        </w:tc>
        <w:tc>
          <w:tcPr>
            <w:tcW w:w="3738" w:type="dxa"/>
          </w:tcPr>
          <w:p w:rsidR="00414EB2" w:rsidRPr="00C46905" w:rsidRDefault="00414EB2" w:rsidP="00414EB2">
            <w:pPr>
              <w:spacing w:after="0" w:line="240" w:lineRule="auto"/>
              <w:rPr>
                <w:rFonts w:asciiTheme="majorBidi" w:hAnsiTheme="majorBidi" w:cstheme="majorBidi"/>
                <w:sz w:val="20"/>
                <w:szCs w:val="20"/>
                <w:lang w:bidi="ar-KW"/>
              </w:rPr>
            </w:pPr>
            <w:r w:rsidRPr="00C46905">
              <w:rPr>
                <w:rFonts w:asciiTheme="majorBidi" w:hAnsiTheme="majorBidi" w:cstheme="majorBidi"/>
                <w:sz w:val="20"/>
                <w:szCs w:val="20"/>
                <w:lang w:bidi="ar-KW"/>
              </w:rPr>
              <w:t xml:space="preserve">Lecturer’s name:  Dr. </w:t>
            </w:r>
            <w:proofErr w:type="spellStart"/>
            <w:r w:rsidRPr="00C46905">
              <w:rPr>
                <w:rFonts w:asciiTheme="majorBidi" w:hAnsiTheme="majorBidi" w:cstheme="majorBidi"/>
                <w:sz w:val="20"/>
                <w:szCs w:val="20"/>
                <w:lang w:bidi="ar-KW"/>
              </w:rPr>
              <w:t>Najat</w:t>
            </w:r>
            <w:proofErr w:type="spellEnd"/>
            <w:r w:rsidRPr="00C46905">
              <w:rPr>
                <w:rFonts w:asciiTheme="majorBidi" w:hAnsiTheme="majorBidi" w:cstheme="majorBidi"/>
                <w:sz w:val="20"/>
                <w:szCs w:val="20"/>
                <w:lang w:bidi="ar-KW"/>
              </w:rPr>
              <w:t xml:space="preserve"> </w:t>
            </w:r>
            <w:proofErr w:type="spellStart"/>
            <w:r w:rsidRPr="00C46905">
              <w:rPr>
                <w:rFonts w:asciiTheme="majorBidi" w:hAnsiTheme="majorBidi" w:cstheme="majorBidi"/>
                <w:sz w:val="20"/>
                <w:szCs w:val="20"/>
                <w:lang w:bidi="ar-KW"/>
              </w:rPr>
              <w:t>Jabbar</w:t>
            </w:r>
            <w:proofErr w:type="spellEnd"/>
            <w:r w:rsidRPr="00C46905">
              <w:rPr>
                <w:rFonts w:asciiTheme="majorBidi" w:hAnsiTheme="majorBidi" w:cstheme="majorBidi"/>
                <w:sz w:val="20"/>
                <w:szCs w:val="20"/>
                <w:lang w:bidi="ar-KW"/>
              </w:rPr>
              <w:t xml:space="preserve"> Ahmed (3 hrs) </w:t>
            </w:r>
          </w:p>
        </w:tc>
      </w:tr>
      <w:tr w:rsidR="00414EB2" w:rsidRPr="00C46905" w:rsidTr="00414EB2">
        <w:trPr>
          <w:trHeight w:val="20"/>
        </w:trPr>
        <w:tc>
          <w:tcPr>
            <w:tcW w:w="6576" w:type="dxa"/>
          </w:tcPr>
          <w:p w:rsidR="00414EB2" w:rsidRPr="00C46905" w:rsidRDefault="00414EB2" w:rsidP="00414EB2">
            <w:pPr>
              <w:spacing w:line="240" w:lineRule="auto"/>
              <w:ind w:firstLine="284"/>
              <w:jc w:val="center"/>
              <w:rPr>
                <w:rFonts w:asciiTheme="majorBidi" w:hAnsiTheme="majorBidi" w:cstheme="majorBidi"/>
                <w:sz w:val="20"/>
                <w:szCs w:val="20"/>
              </w:rPr>
            </w:pPr>
            <w:proofErr w:type="spellStart"/>
            <w:r w:rsidRPr="00C46905">
              <w:rPr>
                <w:rFonts w:asciiTheme="majorBidi" w:hAnsiTheme="majorBidi" w:cstheme="majorBidi"/>
                <w:sz w:val="20"/>
                <w:szCs w:val="20"/>
              </w:rPr>
              <w:t>Anti Rubella</w:t>
            </w:r>
            <w:proofErr w:type="spellEnd"/>
            <w:r w:rsidRPr="00C46905">
              <w:rPr>
                <w:rFonts w:asciiTheme="majorBidi" w:hAnsiTheme="majorBidi" w:cstheme="majorBidi"/>
                <w:sz w:val="20"/>
                <w:szCs w:val="20"/>
              </w:rPr>
              <w:t xml:space="preserve">  Ab, test  IgG &amp; IgM</w:t>
            </w:r>
          </w:p>
        </w:tc>
        <w:tc>
          <w:tcPr>
            <w:tcW w:w="3738" w:type="dxa"/>
          </w:tcPr>
          <w:p w:rsidR="00414EB2" w:rsidRPr="00C46905" w:rsidRDefault="00414EB2" w:rsidP="00414EB2">
            <w:pPr>
              <w:spacing w:after="0" w:line="240" w:lineRule="auto"/>
              <w:rPr>
                <w:rFonts w:asciiTheme="majorBidi" w:hAnsiTheme="majorBidi" w:cstheme="majorBidi"/>
                <w:sz w:val="20"/>
                <w:szCs w:val="20"/>
                <w:lang w:bidi="ar-KW"/>
              </w:rPr>
            </w:pPr>
            <w:r w:rsidRPr="00C46905">
              <w:rPr>
                <w:rFonts w:asciiTheme="majorBidi" w:hAnsiTheme="majorBidi" w:cstheme="majorBidi"/>
                <w:sz w:val="20"/>
                <w:szCs w:val="20"/>
                <w:lang w:bidi="ar-KW"/>
              </w:rPr>
              <w:t xml:space="preserve">Lecturer’s name:  Dr. </w:t>
            </w:r>
            <w:proofErr w:type="spellStart"/>
            <w:r w:rsidRPr="00C46905">
              <w:rPr>
                <w:rFonts w:asciiTheme="majorBidi" w:hAnsiTheme="majorBidi" w:cstheme="majorBidi"/>
                <w:sz w:val="20"/>
                <w:szCs w:val="20"/>
                <w:lang w:bidi="ar-KW"/>
              </w:rPr>
              <w:t>Najat</w:t>
            </w:r>
            <w:proofErr w:type="spellEnd"/>
            <w:r w:rsidRPr="00C46905">
              <w:rPr>
                <w:rFonts w:asciiTheme="majorBidi" w:hAnsiTheme="majorBidi" w:cstheme="majorBidi"/>
                <w:sz w:val="20"/>
                <w:szCs w:val="20"/>
                <w:lang w:bidi="ar-KW"/>
              </w:rPr>
              <w:t xml:space="preserve"> </w:t>
            </w:r>
            <w:proofErr w:type="spellStart"/>
            <w:r w:rsidRPr="00C46905">
              <w:rPr>
                <w:rFonts w:asciiTheme="majorBidi" w:hAnsiTheme="majorBidi" w:cstheme="majorBidi"/>
                <w:sz w:val="20"/>
                <w:szCs w:val="20"/>
                <w:lang w:bidi="ar-KW"/>
              </w:rPr>
              <w:t>Jabbar</w:t>
            </w:r>
            <w:proofErr w:type="spellEnd"/>
            <w:r w:rsidRPr="00C46905">
              <w:rPr>
                <w:rFonts w:asciiTheme="majorBidi" w:hAnsiTheme="majorBidi" w:cstheme="majorBidi"/>
                <w:sz w:val="20"/>
                <w:szCs w:val="20"/>
                <w:lang w:bidi="ar-KW"/>
              </w:rPr>
              <w:t xml:space="preserve"> Ahmed (3 hrs)</w:t>
            </w:r>
          </w:p>
        </w:tc>
      </w:tr>
      <w:tr w:rsidR="00414EB2" w:rsidRPr="00C46905" w:rsidTr="00414EB2">
        <w:trPr>
          <w:trHeight w:val="20"/>
        </w:trPr>
        <w:tc>
          <w:tcPr>
            <w:tcW w:w="6576" w:type="dxa"/>
          </w:tcPr>
          <w:p w:rsidR="00414EB2" w:rsidRPr="00C46905" w:rsidRDefault="00414EB2" w:rsidP="00414EB2">
            <w:pPr>
              <w:spacing w:line="240" w:lineRule="auto"/>
              <w:ind w:left="54" w:firstLine="284"/>
              <w:jc w:val="center"/>
              <w:rPr>
                <w:rFonts w:asciiTheme="majorBidi" w:hAnsiTheme="majorBidi" w:cstheme="majorBidi"/>
                <w:sz w:val="20"/>
                <w:szCs w:val="20"/>
              </w:rPr>
            </w:pPr>
            <w:r w:rsidRPr="00C46905">
              <w:rPr>
                <w:rFonts w:asciiTheme="majorBidi" w:hAnsiTheme="majorBidi" w:cstheme="majorBidi"/>
                <w:sz w:val="20"/>
                <w:szCs w:val="20"/>
              </w:rPr>
              <w:t>Anti CMV Ab, test  IgG &amp; IgM</w:t>
            </w:r>
          </w:p>
        </w:tc>
        <w:tc>
          <w:tcPr>
            <w:tcW w:w="3738" w:type="dxa"/>
          </w:tcPr>
          <w:p w:rsidR="00414EB2" w:rsidRPr="00C46905" w:rsidRDefault="00414EB2" w:rsidP="00414EB2">
            <w:pPr>
              <w:spacing w:after="0" w:line="240" w:lineRule="auto"/>
              <w:rPr>
                <w:rFonts w:asciiTheme="majorBidi" w:hAnsiTheme="majorBidi" w:cstheme="majorBidi"/>
                <w:sz w:val="20"/>
                <w:szCs w:val="20"/>
                <w:lang w:bidi="ar-KW"/>
              </w:rPr>
            </w:pPr>
            <w:r w:rsidRPr="00C46905">
              <w:rPr>
                <w:rFonts w:asciiTheme="majorBidi" w:hAnsiTheme="majorBidi" w:cstheme="majorBidi"/>
                <w:sz w:val="20"/>
                <w:szCs w:val="20"/>
                <w:lang w:bidi="ar-KW"/>
              </w:rPr>
              <w:t xml:space="preserve">Lecturer’s name:  Dr. </w:t>
            </w:r>
            <w:proofErr w:type="spellStart"/>
            <w:r w:rsidRPr="00C46905">
              <w:rPr>
                <w:rFonts w:asciiTheme="majorBidi" w:hAnsiTheme="majorBidi" w:cstheme="majorBidi"/>
                <w:sz w:val="20"/>
                <w:szCs w:val="20"/>
                <w:lang w:bidi="ar-KW"/>
              </w:rPr>
              <w:t>Najat</w:t>
            </w:r>
            <w:proofErr w:type="spellEnd"/>
            <w:r w:rsidRPr="00C46905">
              <w:rPr>
                <w:rFonts w:asciiTheme="majorBidi" w:hAnsiTheme="majorBidi" w:cstheme="majorBidi"/>
                <w:sz w:val="20"/>
                <w:szCs w:val="20"/>
                <w:lang w:bidi="ar-KW"/>
              </w:rPr>
              <w:t xml:space="preserve"> </w:t>
            </w:r>
            <w:proofErr w:type="spellStart"/>
            <w:r w:rsidRPr="00C46905">
              <w:rPr>
                <w:rFonts w:asciiTheme="majorBidi" w:hAnsiTheme="majorBidi" w:cstheme="majorBidi"/>
                <w:sz w:val="20"/>
                <w:szCs w:val="20"/>
                <w:lang w:bidi="ar-KW"/>
              </w:rPr>
              <w:t>Jabbar</w:t>
            </w:r>
            <w:proofErr w:type="spellEnd"/>
            <w:r w:rsidRPr="00C46905">
              <w:rPr>
                <w:rFonts w:asciiTheme="majorBidi" w:hAnsiTheme="majorBidi" w:cstheme="majorBidi"/>
                <w:sz w:val="20"/>
                <w:szCs w:val="20"/>
                <w:lang w:bidi="ar-KW"/>
              </w:rPr>
              <w:t xml:space="preserve"> Ahmed (3 hrs)</w:t>
            </w:r>
          </w:p>
        </w:tc>
      </w:tr>
      <w:tr w:rsidR="00414EB2" w:rsidRPr="00C46905" w:rsidTr="00414EB2">
        <w:trPr>
          <w:trHeight w:val="20"/>
        </w:trPr>
        <w:tc>
          <w:tcPr>
            <w:tcW w:w="6576" w:type="dxa"/>
          </w:tcPr>
          <w:p w:rsidR="00414EB2" w:rsidRPr="00C46905" w:rsidRDefault="00414EB2" w:rsidP="00414EB2">
            <w:pPr>
              <w:spacing w:line="240" w:lineRule="auto"/>
              <w:ind w:firstLine="284"/>
              <w:jc w:val="center"/>
              <w:rPr>
                <w:rFonts w:asciiTheme="majorBidi" w:hAnsiTheme="majorBidi" w:cstheme="majorBidi"/>
                <w:sz w:val="20"/>
                <w:szCs w:val="20"/>
              </w:rPr>
            </w:pPr>
            <w:r w:rsidRPr="00C46905">
              <w:rPr>
                <w:rFonts w:asciiTheme="majorBidi" w:hAnsiTheme="majorBidi" w:cstheme="majorBidi"/>
                <w:sz w:val="20"/>
                <w:szCs w:val="20"/>
              </w:rPr>
              <w:t xml:space="preserve">HBs Ag., Anti </w:t>
            </w:r>
            <w:proofErr w:type="spellStart"/>
            <w:r w:rsidRPr="00C46905">
              <w:rPr>
                <w:rFonts w:asciiTheme="majorBidi" w:hAnsiTheme="majorBidi" w:cstheme="majorBidi"/>
                <w:sz w:val="20"/>
                <w:szCs w:val="20"/>
              </w:rPr>
              <w:t>HBs.HBe</w:t>
            </w:r>
            <w:proofErr w:type="spellEnd"/>
            <w:r w:rsidRPr="00C46905">
              <w:rPr>
                <w:rFonts w:asciiTheme="majorBidi" w:hAnsiTheme="majorBidi" w:cstheme="majorBidi"/>
                <w:sz w:val="20"/>
                <w:szCs w:val="20"/>
              </w:rPr>
              <w:t xml:space="preserve"> and </w:t>
            </w:r>
            <w:proofErr w:type="spellStart"/>
            <w:r w:rsidRPr="00C46905">
              <w:rPr>
                <w:rFonts w:asciiTheme="majorBidi" w:hAnsiTheme="majorBidi" w:cstheme="majorBidi"/>
                <w:sz w:val="20"/>
                <w:szCs w:val="20"/>
              </w:rPr>
              <w:t>HBc</w:t>
            </w:r>
            <w:proofErr w:type="spellEnd"/>
            <w:r w:rsidRPr="00C46905">
              <w:rPr>
                <w:rFonts w:asciiTheme="majorBidi" w:hAnsiTheme="majorBidi" w:cstheme="majorBidi"/>
                <w:sz w:val="20"/>
                <w:szCs w:val="20"/>
              </w:rPr>
              <w:t xml:space="preserve">  Ab, test</w:t>
            </w:r>
          </w:p>
        </w:tc>
        <w:tc>
          <w:tcPr>
            <w:tcW w:w="3738" w:type="dxa"/>
          </w:tcPr>
          <w:p w:rsidR="00414EB2" w:rsidRPr="00C46905" w:rsidRDefault="00414EB2" w:rsidP="00414EB2">
            <w:pPr>
              <w:spacing w:after="0" w:line="240" w:lineRule="auto"/>
              <w:rPr>
                <w:rFonts w:asciiTheme="majorBidi" w:hAnsiTheme="majorBidi" w:cstheme="majorBidi"/>
                <w:sz w:val="20"/>
                <w:szCs w:val="20"/>
                <w:lang w:bidi="ar-KW"/>
              </w:rPr>
            </w:pPr>
            <w:r w:rsidRPr="00C46905">
              <w:rPr>
                <w:rFonts w:asciiTheme="majorBidi" w:hAnsiTheme="majorBidi" w:cstheme="majorBidi"/>
                <w:sz w:val="20"/>
                <w:szCs w:val="20"/>
                <w:lang w:bidi="ar-KW"/>
              </w:rPr>
              <w:t xml:space="preserve">Lecturer’s name:  Dr. </w:t>
            </w:r>
            <w:proofErr w:type="spellStart"/>
            <w:r w:rsidRPr="00C46905">
              <w:rPr>
                <w:rFonts w:asciiTheme="majorBidi" w:hAnsiTheme="majorBidi" w:cstheme="majorBidi"/>
                <w:sz w:val="20"/>
                <w:szCs w:val="20"/>
                <w:lang w:bidi="ar-KW"/>
              </w:rPr>
              <w:t>Najat</w:t>
            </w:r>
            <w:proofErr w:type="spellEnd"/>
            <w:r w:rsidRPr="00C46905">
              <w:rPr>
                <w:rFonts w:asciiTheme="majorBidi" w:hAnsiTheme="majorBidi" w:cstheme="majorBidi"/>
                <w:sz w:val="20"/>
                <w:szCs w:val="20"/>
                <w:lang w:bidi="ar-KW"/>
              </w:rPr>
              <w:t xml:space="preserve"> </w:t>
            </w:r>
            <w:proofErr w:type="spellStart"/>
            <w:r w:rsidRPr="00C46905">
              <w:rPr>
                <w:rFonts w:asciiTheme="majorBidi" w:hAnsiTheme="majorBidi" w:cstheme="majorBidi"/>
                <w:sz w:val="20"/>
                <w:szCs w:val="20"/>
                <w:lang w:bidi="ar-KW"/>
              </w:rPr>
              <w:t>Jabbar</w:t>
            </w:r>
            <w:proofErr w:type="spellEnd"/>
            <w:r w:rsidRPr="00C46905">
              <w:rPr>
                <w:rFonts w:asciiTheme="majorBidi" w:hAnsiTheme="majorBidi" w:cstheme="majorBidi"/>
                <w:sz w:val="20"/>
                <w:szCs w:val="20"/>
                <w:lang w:bidi="ar-KW"/>
              </w:rPr>
              <w:t xml:space="preserve"> Ahmed (3 hrs)</w:t>
            </w:r>
          </w:p>
        </w:tc>
      </w:tr>
      <w:tr w:rsidR="00414EB2" w:rsidRPr="00C46905" w:rsidTr="00414EB2">
        <w:trPr>
          <w:trHeight w:val="20"/>
        </w:trPr>
        <w:tc>
          <w:tcPr>
            <w:tcW w:w="6576" w:type="dxa"/>
          </w:tcPr>
          <w:p w:rsidR="00414EB2" w:rsidRPr="00C46905" w:rsidRDefault="00414EB2" w:rsidP="00414EB2">
            <w:pPr>
              <w:spacing w:line="240" w:lineRule="auto"/>
              <w:ind w:firstLine="284"/>
              <w:jc w:val="center"/>
              <w:rPr>
                <w:rFonts w:asciiTheme="majorBidi" w:hAnsiTheme="majorBidi" w:cstheme="majorBidi"/>
                <w:sz w:val="20"/>
                <w:szCs w:val="20"/>
              </w:rPr>
            </w:pPr>
            <w:r w:rsidRPr="00C46905">
              <w:rPr>
                <w:rFonts w:asciiTheme="majorBidi" w:hAnsiTheme="majorBidi" w:cstheme="majorBidi"/>
                <w:sz w:val="20"/>
                <w:szCs w:val="20"/>
              </w:rPr>
              <w:t>Anti HCV Ab, test</w:t>
            </w:r>
          </w:p>
        </w:tc>
        <w:tc>
          <w:tcPr>
            <w:tcW w:w="3738" w:type="dxa"/>
          </w:tcPr>
          <w:p w:rsidR="00414EB2" w:rsidRPr="00C46905" w:rsidRDefault="00414EB2" w:rsidP="00414EB2">
            <w:pPr>
              <w:spacing w:after="0" w:line="240" w:lineRule="auto"/>
              <w:rPr>
                <w:rFonts w:asciiTheme="majorBidi" w:hAnsiTheme="majorBidi" w:cstheme="majorBidi"/>
                <w:sz w:val="20"/>
                <w:szCs w:val="20"/>
                <w:lang w:bidi="ar-KW"/>
              </w:rPr>
            </w:pPr>
            <w:r w:rsidRPr="00C46905">
              <w:rPr>
                <w:rFonts w:asciiTheme="majorBidi" w:hAnsiTheme="majorBidi" w:cstheme="majorBidi"/>
                <w:sz w:val="20"/>
                <w:szCs w:val="20"/>
                <w:lang w:bidi="ar-KW"/>
              </w:rPr>
              <w:t xml:space="preserve">Lecturer’s name:  Dr. </w:t>
            </w:r>
            <w:proofErr w:type="spellStart"/>
            <w:r w:rsidRPr="00C46905">
              <w:rPr>
                <w:rFonts w:asciiTheme="majorBidi" w:hAnsiTheme="majorBidi" w:cstheme="majorBidi"/>
                <w:sz w:val="20"/>
                <w:szCs w:val="20"/>
                <w:lang w:bidi="ar-KW"/>
              </w:rPr>
              <w:t>Najat</w:t>
            </w:r>
            <w:proofErr w:type="spellEnd"/>
            <w:r w:rsidRPr="00C46905">
              <w:rPr>
                <w:rFonts w:asciiTheme="majorBidi" w:hAnsiTheme="majorBidi" w:cstheme="majorBidi"/>
                <w:sz w:val="20"/>
                <w:szCs w:val="20"/>
                <w:lang w:bidi="ar-KW"/>
              </w:rPr>
              <w:t xml:space="preserve"> </w:t>
            </w:r>
            <w:proofErr w:type="spellStart"/>
            <w:r w:rsidRPr="00C46905">
              <w:rPr>
                <w:rFonts w:asciiTheme="majorBidi" w:hAnsiTheme="majorBidi" w:cstheme="majorBidi"/>
                <w:sz w:val="20"/>
                <w:szCs w:val="20"/>
                <w:lang w:bidi="ar-KW"/>
              </w:rPr>
              <w:t>Jabbar</w:t>
            </w:r>
            <w:proofErr w:type="spellEnd"/>
            <w:r w:rsidRPr="00C46905">
              <w:rPr>
                <w:rFonts w:asciiTheme="majorBidi" w:hAnsiTheme="majorBidi" w:cstheme="majorBidi"/>
                <w:sz w:val="20"/>
                <w:szCs w:val="20"/>
                <w:lang w:bidi="ar-KW"/>
              </w:rPr>
              <w:t xml:space="preserve"> Ahmed (3 hrs)</w:t>
            </w:r>
          </w:p>
        </w:tc>
      </w:tr>
      <w:tr w:rsidR="00414EB2" w:rsidRPr="00C46905" w:rsidTr="00414EB2">
        <w:trPr>
          <w:trHeight w:val="20"/>
        </w:trPr>
        <w:tc>
          <w:tcPr>
            <w:tcW w:w="6576" w:type="dxa"/>
          </w:tcPr>
          <w:p w:rsidR="00414EB2" w:rsidRPr="00C46905" w:rsidRDefault="00414EB2" w:rsidP="00414EB2">
            <w:pPr>
              <w:spacing w:line="240" w:lineRule="auto"/>
              <w:ind w:firstLine="284"/>
              <w:jc w:val="center"/>
              <w:rPr>
                <w:rFonts w:asciiTheme="majorBidi" w:hAnsiTheme="majorBidi" w:cstheme="majorBidi"/>
                <w:sz w:val="20"/>
                <w:szCs w:val="20"/>
              </w:rPr>
            </w:pPr>
            <w:r w:rsidRPr="00C46905">
              <w:rPr>
                <w:rFonts w:asciiTheme="majorBidi" w:hAnsiTheme="majorBidi" w:cstheme="majorBidi"/>
                <w:sz w:val="20"/>
                <w:szCs w:val="20"/>
              </w:rPr>
              <w:t>EBV  test</w:t>
            </w:r>
          </w:p>
        </w:tc>
        <w:tc>
          <w:tcPr>
            <w:tcW w:w="3738" w:type="dxa"/>
          </w:tcPr>
          <w:p w:rsidR="00414EB2" w:rsidRPr="00C46905" w:rsidRDefault="00414EB2" w:rsidP="00414EB2">
            <w:pPr>
              <w:spacing w:after="0" w:line="240" w:lineRule="auto"/>
              <w:rPr>
                <w:rFonts w:asciiTheme="majorBidi" w:hAnsiTheme="majorBidi" w:cstheme="majorBidi"/>
                <w:sz w:val="20"/>
                <w:szCs w:val="20"/>
                <w:lang w:bidi="ar-KW"/>
              </w:rPr>
            </w:pPr>
            <w:r w:rsidRPr="00C46905">
              <w:rPr>
                <w:rFonts w:asciiTheme="majorBidi" w:hAnsiTheme="majorBidi" w:cstheme="majorBidi"/>
                <w:sz w:val="20"/>
                <w:szCs w:val="20"/>
                <w:lang w:bidi="ar-KW"/>
              </w:rPr>
              <w:t xml:space="preserve">Lecturer’s name:  Dr. </w:t>
            </w:r>
            <w:proofErr w:type="spellStart"/>
            <w:r w:rsidRPr="00C46905">
              <w:rPr>
                <w:rFonts w:asciiTheme="majorBidi" w:hAnsiTheme="majorBidi" w:cstheme="majorBidi"/>
                <w:sz w:val="20"/>
                <w:szCs w:val="20"/>
                <w:lang w:bidi="ar-KW"/>
              </w:rPr>
              <w:t>Najat</w:t>
            </w:r>
            <w:proofErr w:type="spellEnd"/>
            <w:r w:rsidRPr="00C46905">
              <w:rPr>
                <w:rFonts w:asciiTheme="majorBidi" w:hAnsiTheme="majorBidi" w:cstheme="majorBidi"/>
                <w:sz w:val="20"/>
                <w:szCs w:val="20"/>
                <w:lang w:bidi="ar-KW"/>
              </w:rPr>
              <w:t xml:space="preserve"> </w:t>
            </w:r>
            <w:proofErr w:type="spellStart"/>
            <w:r w:rsidRPr="00C46905">
              <w:rPr>
                <w:rFonts w:asciiTheme="majorBidi" w:hAnsiTheme="majorBidi" w:cstheme="majorBidi"/>
                <w:sz w:val="20"/>
                <w:szCs w:val="20"/>
                <w:lang w:bidi="ar-KW"/>
              </w:rPr>
              <w:t>Jabbar</w:t>
            </w:r>
            <w:proofErr w:type="spellEnd"/>
            <w:r w:rsidRPr="00C46905">
              <w:rPr>
                <w:rFonts w:asciiTheme="majorBidi" w:hAnsiTheme="majorBidi" w:cstheme="majorBidi"/>
                <w:sz w:val="20"/>
                <w:szCs w:val="20"/>
                <w:lang w:bidi="ar-KW"/>
              </w:rPr>
              <w:t xml:space="preserve"> Ahmed (3 hrs)</w:t>
            </w:r>
          </w:p>
        </w:tc>
      </w:tr>
      <w:tr w:rsidR="00414EB2" w:rsidRPr="00C46905" w:rsidTr="00414EB2">
        <w:trPr>
          <w:trHeight w:val="20"/>
        </w:trPr>
        <w:tc>
          <w:tcPr>
            <w:tcW w:w="6576" w:type="dxa"/>
          </w:tcPr>
          <w:p w:rsidR="00414EB2" w:rsidRPr="00C46905" w:rsidRDefault="00414EB2" w:rsidP="00414EB2">
            <w:pPr>
              <w:spacing w:line="240" w:lineRule="auto"/>
              <w:ind w:firstLine="284"/>
              <w:jc w:val="center"/>
              <w:rPr>
                <w:rFonts w:asciiTheme="majorBidi" w:hAnsiTheme="majorBidi" w:cstheme="majorBidi"/>
                <w:sz w:val="20"/>
                <w:szCs w:val="20"/>
              </w:rPr>
            </w:pPr>
            <w:r w:rsidRPr="00C46905">
              <w:rPr>
                <w:rFonts w:asciiTheme="majorBidi" w:hAnsiTheme="majorBidi" w:cstheme="majorBidi"/>
                <w:sz w:val="20"/>
                <w:szCs w:val="20"/>
              </w:rPr>
              <w:t xml:space="preserve"> Herpes simplex virus test  IgG &amp; IgM</w:t>
            </w:r>
          </w:p>
        </w:tc>
        <w:tc>
          <w:tcPr>
            <w:tcW w:w="3738" w:type="dxa"/>
          </w:tcPr>
          <w:p w:rsidR="00414EB2" w:rsidRPr="00C46905" w:rsidRDefault="00414EB2" w:rsidP="00414EB2">
            <w:pPr>
              <w:spacing w:after="0" w:line="240" w:lineRule="auto"/>
              <w:rPr>
                <w:rFonts w:asciiTheme="majorBidi" w:hAnsiTheme="majorBidi" w:cstheme="majorBidi"/>
                <w:sz w:val="20"/>
                <w:szCs w:val="20"/>
                <w:lang w:bidi="ar-KW"/>
              </w:rPr>
            </w:pPr>
            <w:r w:rsidRPr="00C46905">
              <w:rPr>
                <w:rFonts w:asciiTheme="majorBidi" w:hAnsiTheme="majorBidi" w:cstheme="majorBidi"/>
                <w:sz w:val="20"/>
                <w:szCs w:val="20"/>
                <w:lang w:bidi="ar-KW"/>
              </w:rPr>
              <w:t xml:space="preserve">Lecturer’s name:  Dr. </w:t>
            </w:r>
            <w:proofErr w:type="spellStart"/>
            <w:r w:rsidRPr="00C46905">
              <w:rPr>
                <w:rFonts w:asciiTheme="majorBidi" w:hAnsiTheme="majorBidi" w:cstheme="majorBidi"/>
                <w:sz w:val="20"/>
                <w:szCs w:val="20"/>
                <w:lang w:bidi="ar-KW"/>
              </w:rPr>
              <w:t>Najat</w:t>
            </w:r>
            <w:proofErr w:type="spellEnd"/>
            <w:r w:rsidRPr="00C46905">
              <w:rPr>
                <w:rFonts w:asciiTheme="majorBidi" w:hAnsiTheme="majorBidi" w:cstheme="majorBidi"/>
                <w:sz w:val="20"/>
                <w:szCs w:val="20"/>
                <w:lang w:bidi="ar-KW"/>
              </w:rPr>
              <w:t xml:space="preserve"> </w:t>
            </w:r>
            <w:proofErr w:type="spellStart"/>
            <w:r w:rsidRPr="00C46905">
              <w:rPr>
                <w:rFonts w:asciiTheme="majorBidi" w:hAnsiTheme="majorBidi" w:cstheme="majorBidi"/>
                <w:sz w:val="20"/>
                <w:szCs w:val="20"/>
                <w:lang w:bidi="ar-KW"/>
              </w:rPr>
              <w:t>Jabbar</w:t>
            </w:r>
            <w:proofErr w:type="spellEnd"/>
            <w:r w:rsidRPr="00C46905">
              <w:rPr>
                <w:rFonts w:asciiTheme="majorBidi" w:hAnsiTheme="majorBidi" w:cstheme="majorBidi"/>
                <w:sz w:val="20"/>
                <w:szCs w:val="20"/>
                <w:lang w:bidi="ar-KW"/>
              </w:rPr>
              <w:t xml:space="preserve"> Ahmed (3 hrs)</w:t>
            </w:r>
          </w:p>
        </w:tc>
      </w:tr>
      <w:tr w:rsidR="00414EB2" w:rsidRPr="00C46905" w:rsidTr="00414EB2">
        <w:trPr>
          <w:trHeight w:val="20"/>
        </w:trPr>
        <w:tc>
          <w:tcPr>
            <w:tcW w:w="6576" w:type="dxa"/>
          </w:tcPr>
          <w:p w:rsidR="00414EB2" w:rsidRPr="00C46905" w:rsidRDefault="00414EB2" w:rsidP="00414EB2">
            <w:pPr>
              <w:spacing w:line="240" w:lineRule="auto"/>
              <w:ind w:firstLine="284"/>
              <w:jc w:val="center"/>
              <w:rPr>
                <w:rFonts w:asciiTheme="majorBidi" w:hAnsiTheme="majorBidi" w:cstheme="majorBidi"/>
                <w:sz w:val="20"/>
                <w:szCs w:val="20"/>
              </w:rPr>
            </w:pPr>
            <w:r w:rsidRPr="00C46905">
              <w:rPr>
                <w:rFonts w:asciiTheme="majorBidi" w:hAnsiTheme="majorBidi" w:cstheme="majorBidi"/>
                <w:sz w:val="20"/>
                <w:szCs w:val="20"/>
              </w:rPr>
              <w:t xml:space="preserve">Detection of </w:t>
            </w:r>
            <w:proofErr w:type="spellStart"/>
            <w:r w:rsidRPr="00C46905">
              <w:rPr>
                <w:rFonts w:asciiTheme="majorBidi" w:hAnsiTheme="majorBidi" w:cstheme="majorBidi"/>
                <w:sz w:val="20"/>
                <w:szCs w:val="20"/>
              </w:rPr>
              <w:t>anti Toxoplasma</w:t>
            </w:r>
            <w:proofErr w:type="spellEnd"/>
            <w:r w:rsidRPr="00C46905">
              <w:rPr>
                <w:rFonts w:asciiTheme="majorBidi" w:hAnsiTheme="majorBidi" w:cstheme="majorBidi"/>
                <w:sz w:val="20"/>
                <w:szCs w:val="20"/>
              </w:rPr>
              <w:t xml:space="preserve"> Ab. test IgG &amp; IgM </w:t>
            </w:r>
          </w:p>
        </w:tc>
        <w:tc>
          <w:tcPr>
            <w:tcW w:w="3738" w:type="dxa"/>
          </w:tcPr>
          <w:p w:rsidR="00414EB2" w:rsidRPr="00C46905" w:rsidRDefault="00414EB2" w:rsidP="00414EB2">
            <w:pPr>
              <w:spacing w:after="0" w:line="240" w:lineRule="auto"/>
              <w:rPr>
                <w:rFonts w:asciiTheme="majorBidi" w:hAnsiTheme="majorBidi" w:cstheme="majorBidi"/>
                <w:sz w:val="20"/>
                <w:szCs w:val="20"/>
                <w:lang w:bidi="ar-KW"/>
              </w:rPr>
            </w:pPr>
            <w:r w:rsidRPr="00C46905">
              <w:rPr>
                <w:rFonts w:asciiTheme="majorBidi" w:hAnsiTheme="majorBidi" w:cstheme="majorBidi"/>
                <w:sz w:val="20"/>
                <w:szCs w:val="20"/>
                <w:lang w:bidi="ar-KW"/>
              </w:rPr>
              <w:t xml:space="preserve">Lecturer’s name:  Dr. </w:t>
            </w:r>
            <w:proofErr w:type="spellStart"/>
            <w:r w:rsidRPr="00C46905">
              <w:rPr>
                <w:rFonts w:asciiTheme="majorBidi" w:hAnsiTheme="majorBidi" w:cstheme="majorBidi"/>
                <w:sz w:val="20"/>
                <w:szCs w:val="20"/>
                <w:lang w:bidi="ar-KW"/>
              </w:rPr>
              <w:t>Najat</w:t>
            </w:r>
            <w:proofErr w:type="spellEnd"/>
            <w:r w:rsidRPr="00C46905">
              <w:rPr>
                <w:rFonts w:asciiTheme="majorBidi" w:hAnsiTheme="majorBidi" w:cstheme="majorBidi"/>
                <w:sz w:val="20"/>
                <w:szCs w:val="20"/>
                <w:lang w:bidi="ar-KW"/>
              </w:rPr>
              <w:t xml:space="preserve"> </w:t>
            </w:r>
            <w:proofErr w:type="spellStart"/>
            <w:r w:rsidRPr="00C46905">
              <w:rPr>
                <w:rFonts w:asciiTheme="majorBidi" w:hAnsiTheme="majorBidi" w:cstheme="majorBidi"/>
                <w:sz w:val="20"/>
                <w:szCs w:val="20"/>
                <w:lang w:bidi="ar-KW"/>
              </w:rPr>
              <w:t>Jabbar</w:t>
            </w:r>
            <w:proofErr w:type="spellEnd"/>
            <w:r w:rsidRPr="00C46905">
              <w:rPr>
                <w:rFonts w:asciiTheme="majorBidi" w:hAnsiTheme="majorBidi" w:cstheme="majorBidi"/>
                <w:sz w:val="20"/>
                <w:szCs w:val="20"/>
                <w:lang w:bidi="ar-KW"/>
              </w:rPr>
              <w:t xml:space="preserve"> Ahmed (3 hrs)</w:t>
            </w:r>
          </w:p>
        </w:tc>
      </w:tr>
      <w:tr w:rsidR="00414EB2" w:rsidRPr="00C46905" w:rsidTr="00414EB2">
        <w:trPr>
          <w:trHeight w:val="20"/>
        </w:trPr>
        <w:tc>
          <w:tcPr>
            <w:tcW w:w="6576" w:type="dxa"/>
          </w:tcPr>
          <w:p w:rsidR="00414EB2" w:rsidRPr="00C46905" w:rsidRDefault="00414EB2" w:rsidP="00414EB2">
            <w:pPr>
              <w:spacing w:line="240" w:lineRule="auto"/>
              <w:ind w:firstLine="284"/>
              <w:jc w:val="center"/>
              <w:rPr>
                <w:rFonts w:asciiTheme="majorBidi" w:hAnsiTheme="majorBidi" w:cstheme="majorBidi"/>
                <w:sz w:val="20"/>
                <w:szCs w:val="20"/>
              </w:rPr>
            </w:pPr>
            <w:r w:rsidRPr="00C46905">
              <w:rPr>
                <w:rFonts w:asciiTheme="majorBidi" w:hAnsiTheme="majorBidi" w:cstheme="majorBidi"/>
                <w:sz w:val="20"/>
                <w:szCs w:val="20"/>
              </w:rPr>
              <w:t xml:space="preserve">Detection of </w:t>
            </w:r>
            <w:proofErr w:type="spellStart"/>
            <w:r w:rsidRPr="00C46905">
              <w:rPr>
                <w:rFonts w:asciiTheme="majorBidi" w:hAnsiTheme="majorBidi" w:cstheme="majorBidi"/>
                <w:sz w:val="20"/>
                <w:szCs w:val="20"/>
              </w:rPr>
              <w:t>anti nuclear</w:t>
            </w:r>
            <w:proofErr w:type="spellEnd"/>
            <w:r w:rsidRPr="00C46905">
              <w:rPr>
                <w:rFonts w:asciiTheme="majorBidi" w:hAnsiTheme="majorBidi" w:cstheme="majorBidi"/>
                <w:sz w:val="20"/>
                <w:szCs w:val="20"/>
              </w:rPr>
              <w:t xml:space="preserve"> Ab. test</w:t>
            </w:r>
          </w:p>
        </w:tc>
        <w:tc>
          <w:tcPr>
            <w:tcW w:w="3738" w:type="dxa"/>
          </w:tcPr>
          <w:p w:rsidR="00414EB2" w:rsidRPr="00C46905" w:rsidRDefault="00414EB2" w:rsidP="00414EB2">
            <w:pPr>
              <w:spacing w:after="0" w:line="240" w:lineRule="auto"/>
              <w:rPr>
                <w:rFonts w:asciiTheme="majorBidi" w:hAnsiTheme="majorBidi" w:cstheme="majorBidi"/>
                <w:sz w:val="20"/>
                <w:szCs w:val="20"/>
                <w:lang w:bidi="ar-KW"/>
              </w:rPr>
            </w:pPr>
            <w:r w:rsidRPr="00C46905">
              <w:rPr>
                <w:rFonts w:asciiTheme="majorBidi" w:hAnsiTheme="majorBidi" w:cstheme="majorBidi"/>
                <w:sz w:val="20"/>
                <w:szCs w:val="20"/>
                <w:lang w:bidi="ar-KW"/>
              </w:rPr>
              <w:t xml:space="preserve">Lecturer’s name:  Dr. </w:t>
            </w:r>
            <w:proofErr w:type="spellStart"/>
            <w:r w:rsidRPr="00C46905">
              <w:rPr>
                <w:rFonts w:asciiTheme="majorBidi" w:hAnsiTheme="majorBidi" w:cstheme="majorBidi"/>
                <w:sz w:val="20"/>
                <w:szCs w:val="20"/>
                <w:lang w:bidi="ar-KW"/>
              </w:rPr>
              <w:t>Najat</w:t>
            </w:r>
            <w:proofErr w:type="spellEnd"/>
            <w:r w:rsidRPr="00C46905">
              <w:rPr>
                <w:rFonts w:asciiTheme="majorBidi" w:hAnsiTheme="majorBidi" w:cstheme="majorBidi"/>
                <w:sz w:val="20"/>
                <w:szCs w:val="20"/>
                <w:lang w:bidi="ar-KW"/>
              </w:rPr>
              <w:t xml:space="preserve"> </w:t>
            </w:r>
            <w:proofErr w:type="spellStart"/>
            <w:r w:rsidRPr="00C46905">
              <w:rPr>
                <w:rFonts w:asciiTheme="majorBidi" w:hAnsiTheme="majorBidi" w:cstheme="majorBidi"/>
                <w:sz w:val="20"/>
                <w:szCs w:val="20"/>
                <w:lang w:bidi="ar-KW"/>
              </w:rPr>
              <w:t>Jabbar</w:t>
            </w:r>
            <w:proofErr w:type="spellEnd"/>
            <w:r w:rsidRPr="00C46905">
              <w:rPr>
                <w:rFonts w:asciiTheme="majorBidi" w:hAnsiTheme="majorBidi" w:cstheme="majorBidi"/>
                <w:sz w:val="20"/>
                <w:szCs w:val="20"/>
                <w:lang w:bidi="ar-KW"/>
              </w:rPr>
              <w:t xml:space="preserve"> Ahmed (3 hrs) </w:t>
            </w:r>
          </w:p>
        </w:tc>
      </w:tr>
      <w:tr w:rsidR="00414EB2" w:rsidRPr="00C46905" w:rsidTr="00414EB2">
        <w:trPr>
          <w:trHeight w:val="20"/>
        </w:trPr>
        <w:tc>
          <w:tcPr>
            <w:tcW w:w="6576" w:type="dxa"/>
          </w:tcPr>
          <w:p w:rsidR="00414EB2" w:rsidRPr="00C46905" w:rsidRDefault="00414EB2" w:rsidP="00414EB2">
            <w:pPr>
              <w:spacing w:line="240" w:lineRule="auto"/>
              <w:ind w:firstLine="284"/>
              <w:jc w:val="center"/>
              <w:rPr>
                <w:rFonts w:asciiTheme="majorBidi" w:hAnsiTheme="majorBidi" w:cstheme="majorBidi"/>
                <w:sz w:val="20"/>
                <w:szCs w:val="20"/>
              </w:rPr>
            </w:pPr>
            <w:r w:rsidRPr="00C46905">
              <w:rPr>
                <w:rFonts w:asciiTheme="majorBidi" w:hAnsiTheme="majorBidi" w:cstheme="majorBidi"/>
                <w:sz w:val="20"/>
                <w:szCs w:val="20"/>
              </w:rPr>
              <w:t>Detection of anti DNA Ab. test  IgG &amp; IgM</w:t>
            </w:r>
          </w:p>
        </w:tc>
        <w:tc>
          <w:tcPr>
            <w:tcW w:w="3738" w:type="dxa"/>
          </w:tcPr>
          <w:p w:rsidR="00414EB2" w:rsidRPr="00C46905" w:rsidRDefault="00414EB2" w:rsidP="00414EB2">
            <w:pPr>
              <w:spacing w:after="0" w:line="240" w:lineRule="auto"/>
              <w:rPr>
                <w:rFonts w:asciiTheme="majorBidi" w:hAnsiTheme="majorBidi" w:cstheme="majorBidi"/>
                <w:sz w:val="20"/>
                <w:szCs w:val="20"/>
                <w:lang w:bidi="ar-KW"/>
              </w:rPr>
            </w:pPr>
            <w:r w:rsidRPr="00C46905">
              <w:rPr>
                <w:rFonts w:asciiTheme="majorBidi" w:hAnsiTheme="majorBidi" w:cstheme="majorBidi"/>
                <w:sz w:val="20"/>
                <w:szCs w:val="20"/>
                <w:lang w:bidi="ar-KW"/>
              </w:rPr>
              <w:t xml:space="preserve">Lecturer’s name:  Dr. </w:t>
            </w:r>
            <w:proofErr w:type="spellStart"/>
            <w:r w:rsidRPr="00C46905">
              <w:rPr>
                <w:rFonts w:asciiTheme="majorBidi" w:hAnsiTheme="majorBidi" w:cstheme="majorBidi"/>
                <w:sz w:val="20"/>
                <w:szCs w:val="20"/>
                <w:lang w:bidi="ar-KW"/>
              </w:rPr>
              <w:t>Najat</w:t>
            </w:r>
            <w:proofErr w:type="spellEnd"/>
            <w:r w:rsidRPr="00C46905">
              <w:rPr>
                <w:rFonts w:asciiTheme="majorBidi" w:hAnsiTheme="majorBidi" w:cstheme="majorBidi"/>
                <w:sz w:val="20"/>
                <w:szCs w:val="20"/>
                <w:lang w:bidi="ar-KW"/>
              </w:rPr>
              <w:t xml:space="preserve"> </w:t>
            </w:r>
            <w:proofErr w:type="spellStart"/>
            <w:r w:rsidRPr="00C46905">
              <w:rPr>
                <w:rFonts w:asciiTheme="majorBidi" w:hAnsiTheme="majorBidi" w:cstheme="majorBidi"/>
                <w:sz w:val="20"/>
                <w:szCs w:val="20"/>
                <w:lang w:bidi="ar-KW"/>
              </w:rPr>
              <w:t>Jabbar</w:t>
            </w:r>
            <w:proofErr w:type="spellEnd"/>
            <w:r w:rsidRPr="00C46905">
              <w:rPr>
                <w:rFonts w:asciiTheme="majorBidi" w:hAnsiTheme="majorBidi" w:cstheme="majorBidi"/>
                <w:sz w:val="20"/>
                <w:szCs w:val="20"/>
                <w:lang w:bidi="ar-KW"/>
              </w:rPr>
              <w:t xml:space="preserve"> Ahmed (3 hrs)</w:t>
            </w:r>
          </w:p>
        </w:tc>
      </w:tr>
      <w:tr w:rsidR="00414EB2" w:rsidRPr="00C46905" w:rsidTr="00414EB2">
        <w:trPr>
          <w:trHeight w:val="20"/>
        </w:trPr>
        <w:tc>
          <w:tcPr>
            <w:tcW w:w="6576" w:type="dxa"/>
          </w:tcPr>
          <w:p w:rsidR="00414EB2" w:rsidRPr="00C46905" w:rsidRDefault="00414EB2" w:rsidP="00414EB2">
            <w:pPr>
              <w:spacing w:line="240" w:lineRule="auto"/>
              <w:ind w:firstLine="284"/>
              <w:jc w:val="center"/>
              <w:rPr>
                <w:rFonts w:asciiTheme="majorBidi" w:hAnsiTheme="majorBidi" w:cstheme="majorBidi"/>
                <w:sz w:val="20"/>
                <w:szCs w:val="20"/>
              </w:rPr>
            </w:pPr>
            <w:r w:rsidRPr="00C46905">
              <w:rPr>
                <w:rFonts w:asciiTheme="majorBidi" w:hAnsiTheme="majorBidi" w:cstheme="majorBidi"/>
                <w:sz w:val="20"/>
                <w:szCs w:val="20"/>
              </w:rPr>
              <w:t xml:space="preserve">Detection of anti </w:t>
            </w:r>
            <w:proofErr w:type="spellStart"/>
            <w:r w:rsidRPr="00C46905">
              <w:rPr>
                <w:rFonts w:asciiTheme="majorBidi" w:hAnsiTheme="majorBidi" w:cstheme="majorBidi"/>
                <w:sz w:val="20"/>
                <w:szCs w:val="20"/>
              </w:rPr>
              <w:t>cardiolipin</w:t>
            </w:r>
            <w:proofErr w:type="spellEnd"/>
            <w:r w:rsidRPr="00C46905">
              <w:rPr>
                <w:rFonts w:asciiTheme="majorBidi" w:hAnsiTheme="majorBidi" w:cstheme="majorBidi"/>
                <w:sz w:val="20"/>
                <w:szCs w:val="20"/>
              </w:rPr>
              <w:t xml:space="preserve"> Ab. test  IgG &amp; IgM</w:t>
            </w:r>
          </w:p>
        </w:tc>
        <w:tc>
          <w:tcPr>
            <w:tcW w:w="3738" w:type="dxa"/>
          </w:tcPr>
          <w:p w:rsidR="00414EB2" w:rsidRPr="00C46905" w:rsidRDefault="00414EB2" w:rsidP="00414EB2">
            <w:pPr>
              <w:spacing w:after="0" w:line="240" w:lineRule="auto"/>
              <w:rPr>
                <w:rFonts w:asciiTheme="majorBidi" w:hAnsiTheme="majorBidi" w:cstheme="majorBidi"/>
                <w:sz w:val="20"/>
                <w:szCs w:val="20"/>
                <w:lang w:bidi="ar-KW"/>
              </w:rPr>
            </w:pPr>
            <w:r w:rsidRPr="00C46905">
              <w:rPr>
                <w:rFonts w:asciiTheme="majorBidi" w:hAnsiTheme="majorBidi" w:cstheme="majorBidi"/>
                <w:sz w:val="20"/>
                <w:szCs w:val="20"/>
                <w:lang w:bidi="ar-KW"/>
              </w:rPr>
              <w:t xml:space="preserve">Lecturer’s name:  Dr. </w:t>
            </w:r>
            <w:proofErr w:type="spellStart"/>
            <w:r w:rsidRPr="00C46905">
              <w:rPr>
                <w:rFonts w:asciiTheme="majorBidi" w:hAnsiTheme="majorBidi" w:cstheme="majorBidi"/>
                <w:sz w:val="20"/>
                <w:szCs w:val="20"/>
                <w:lang w:bidi="ar-KW"/>
              </w:rPr>
              <w:t>Najat</w:t>
            </w:r>
            <w:proofErr w:type="spellEnd"/>
            <w:r w:rsidRPr="00C46905">
              <w:rPr>
                <w:rFonts w:asciiTheme="majorBidi" w:hAnsiTheme="majorBidi" w:cstheme="majorBidi"/>
                <w:sz w:val="20"/>
                <w:szCs w:val="20"/>
                <w:lang w:bidi="ar-KW"/>
              </w:rPr>
              <w:t xml:space="preserve"> </w:t>
            </w:r>
            <w:proofErr w:type="spellStart"/>
            <w:r w:rsidRPr="00C46905">
              <w:rPr>
                <w:rFonts w:asciiTheme="majorBidi" w:hAnsiTheme="majorBidi" w:cstheme="majorBidi"/>
                <w:sz w:val="20"/>
                <w:szCs w:val="20"/>
                <w:lang w:bidi="ar-KW"/>
              </w:rPr>
              <w:t>Jabbar</w:t>
            </w:r>
            <w:proofErr w:type="spellEnd"/>
            <w:r w:rsidRPr="00C46905">
              <w:rPr>
                <w:rFonts w:asciiTheme="majorBidi" w:hAnsiTheme="majorBidi" w:cstheme="majorBidi"/>
                <w:sz w:val="20"/>
                <w:szCs w:val="20"/>
                <w:lang w:bidi="ar-KW"/>
              </w:rPr>
              <w:t xml:space="preserve"> Ahmed (3 hrs)</w:t>
            </w:r>
          </w:p>
        </w:tc>
      </w:tr>
      <w:tr w:rsidR="00414EB2" w:rsidRPr="00C46905" w:rsidTr="00414EB2">
        <w:trPr>
          <w:trHeight w:val="20"/>
        </w:trPr>
        <w:tc>
          <w:tcPr>
            <w:tcW w:w="6576" w:type="dxa"/>
          </w:tcPr>
          <w:p w:rsidR="00414EB2" w:rsidRPr="00C46905" w:rsidRDefault="00414EB2" w:rsidP="00414EB2">
            <w:pPr>
              <w:spacing w:line="240" w:lineRule="auto"/>
              <w:ind w:firstLine="284"/>
              <w:jc w:val="center"/>
              <w:rPr>
                <w:rFonts w:asciiTheme="majorBidi" w:hAnsiTheme="majorBidi" w:cstheme="majorBidi"/>
                <w:sz w:val="20"/>
                <w:szCs w:val="20"/>
              </w:rPr>
            </w:pPr>
            <w:r w:rsidRPr="00C46905">
              <w:rPr>
                <w:rFonts w:asciiTheme="majorBidi" w:hAnsiTheme="majorBidi" w:cstheme="majorBidi"/>
                <w:sz w:val="20"/>
                <w:szCs w:val="20"/>
              </w:rPr>
              <w:t xml:space="preserve">Detection of </w:t>
            </w:r>
            <w:proofErr w:type="spellStart"/>
            <w:r w:rsidRPr="00C46905">
              <w:rPr>
                <w:rFonts w:asciiTheme="majorBidi" w:hAnsiTheme="majorBidi" w:cstheme="majorBidi"/>
                <w:sz w:val="20"/>
                <w:szCs w:val="20"/>
              </w:rPr>
              <w:t>anti phospholipids</w:t>
            </w:r>
            <w:proofErr w:type="spellEnd"/>
            <w:r w:rsidRPr="00C46905">
              <w:rPr>
                <w:rFonts w:asciiTheme="majorBidi" w:hAnsiTheme="majorBidi" w:cstheme="majorBidi"/>
                <w:sz w:val="20"/>
                <w:szCs w:val="20"/>
              </w:rPr>
              <w:t xml:space="preserve"> Ab. test IgG &amp; IgM</w:t>
            </w:r>
          </w:p>
        </w:tc>
        <w:tc>
          <w:tcPr>
            <w:tcW w:w="3738" w:type="dxa"/>
          </w:tcPr>
          <w:p w:rsidR="00414EB2" w:rsidRPr="00C46905" w:rsidRDefault="00414EB2" w:rsidP="00414EB2">
            <w:pPr>
              <w:spacing w:after="0" w:line="240" w:lineRule="auto"/>
              <w:rPr>
                <w:rFonts w:asciiTheme="majorBidi" w:hAnsiTheme="majorBidi" w:cstheme="majorBidi"/>
                <w:sz w:val="20"/>
                <w:szCs w:val="20"/>
                <w:lang w:bidi="ar-KW"/>
              </w:rPr>
            </w:pPr>
            <w:r w:rsidRPr="00C46905">
              <w:rPr>
                <w:rFonts w:asciiTheme="majorBidi" w:hAnsiTheme="majorBidi" w:cstheme="majorBidi"/>
                <w:sz w:val="20"/>
                <w:szCs w:val="20"/>
                <w:lang w:bidi="ar-KW"/>
              </w:rPr>
              <w:t xml:space="preserve">Lecturer’s name:  Dr. </w:t>
            </w:r>
            <w:proofErr w:type="spellStart"/>
            <w:r w:rsidRPr="00C46905">
              <w:rPr>
                <w:rFonts w:asciiTheme="majorBidi" w:hAnsiTheme="majorBidi" w:cstheme="majorBidi"/>
                <w:sz w:val="20"/>
                <w:szCs w:val="20"/>
                <w:lang w:bidi="ar-KW"/>
              </w:rPr>
              <w:t>Najat</w:t>
            </w:r>
            <w:proofErr w:type="spellEnd"/>
            <w:r w:rsidRPr="00C46905">
              <w:rPr>
                <w:rFonts w:asciiTheme="majorBidi" w:hAnsiTheme="majorBidi" w:cstheme="majorBidi"/>
                <w:sz w:val="20"/>
                <w:szCs w:val="20"/>
                <w:lang w:bidi="ar-KW"/>
              </w:rPr>
              <w:t xml:space="preserve"> </w:t>
            </w:r>
            <w:proofErr w:type="spellStart"/>
            <w:r w:rsidRPr="00C46905">
              <w:rPr>
                <w:rFonts w:asciiTheme="majorBidi" w:hAnsiTheme="majorBidi" w:cstheme="majorBidi"/>
                <w:sz w:val="20"/>
                <w:szCs w:val="20"/>
                <w:lang w:bidi="ar-KW"/>
              </w:rPr>
              <w:t>Jabbar</w:t>
            </w:r>
            <w:proofErr w:type="spellEnd"/>
            <w:r w:rsidRPr="00C46905">
              <w:rPr>
                <w:rFonts w:asciiTheme="majorBidi" w:hAnsiTheme="majorBidi" w:cstheme="majorBidi"/>
                <w:sz w:val="20"/>
                <w:szCs w:val="20"/>
                <w:lang w:bidi="ar-KW"/>
              </w:rPr>
              <w:t xml:space="preserve"> Ahmed (3 hrs)</w:t>
            </w:r>
          </w:p>
        </w:tc>
      </w:tr>
      <w:tr w:rsidR="00414EB2" w:rsidRPr="00C46905" w:rsidTr="00414EB2">
        <w:trPr>
          <w:trHeight w:val="20"/>
        </w:trPr>
        <w:tc>
          <w:tcPr>
            <w:tcW w:w="6576" w:type="dxa"/>
          </w:tcPr>
          <w:p w:rsidR="00414EB2" w:rsidRPr="00C46905" w:rsidRDefault="00414EB2" w:rsidP="00414EB2">
            <w:pPr>
              <w:spacing w:line="240" w:lineRule="auto"/>
              <w:ind w:firstLine="284"/>
              <w:jc w:val="center"/>
              <w:rPr>
                <w:rFonts w:asciiTheme="majorBidi" w:hAnsiTheme="majorBidi" w:cstheme="majorBidi"/>
                <w:sz w:val="20"/>
                <w:szCs w:val="20"/>
              </w:rPr>
            </w:pPr>
            <w:r w:rsidRPr="00C46905">
              <w:rPr>
                <w:rFonts w:asciiTheme="majorBidi" w:hAnsiTheme="majorBidi" w:cstheme="majorBidi"/>
                <w:sz w:val="20"/>
                <w:szCs w:val="20"/>
              </w:rPr>
              <w:t>AIDS &amp;Anti  HIV 1,2  test</w:t>
            </w:r>
          </w:p>
        </w:tc>
        <w:tc>
          <w:tcPr>
            <w:tcW w:w="3738" w:type="dxa"/>
          </w:tcPr>
          <w:p w:rsidR="00414EB2" w:rsidRPr="00C46905" w:rsidRDefault="00414EB2" w:rsidP="00414EB2">
            <w:pPr>
              <w:spacing w:after="0" w:line="240" w:lineRule="auto"/>
              <w:rPr>
                <w:rFonts w:asciiTheme="majorBidi" w:hAnsiTheme="majorBidi" w:cstheme="majorBidi"/>
                <w:sz w:val="20"/>
                <w:szCs w:val="20"/>
                <w:lang w:bidi="ar-KW"/>
              </w:rPr>
            </w:pPr>
            <w:r w:rsidRPr="00C46905">
              <w:rPr>
                <w:rFonts w:asciiTheme="majorBidi" w:hAnsiTheme="majorBidi" w:cstheme="majorBidi"/>
                <w:sz w:val="20"/>
                <w:szCs w:val="20"/>
                <w:lang w:bidi="ar-KW"/>
              </w:rPr>
              <w:t xml:space="preserve">Lecturer’s name:  Dr. </w:t>
            </w:r>
            <w:proofErr w:type="spellStart"/>
            <w:r w:rsidRPr="00C46905">
              <w:rPr>
                <w:rFonts w:asciiTheme="majorBidi" w:hAnsiTheme="majorBidi" w:cstheme="majorBidi"/>
                <w:sz w:val="20"/>
                <w:szCs w:val="20"/>
                <w:lang w:bidi="ar-KW"/>
              </w:rPr>
              <w:t>Najat</w:t>
            </w:r>
            <w:proofErr w:type="spellEnd"/>
            <w:r w:rsidRPr="00C46905">
              <w:rPr>
                <w:rFonts w:asciiTheme="majorBidi" w:hAnsiTheme="majorBidi" w:cstheme="majorBidi"/>
                <w:sz w:val="20"/>
                <w:szCs w:val="20"/>
                <w:lang w:bidi="ar-KW"/>
              </w:rPr>
              <w:t xml:space="preserve"> </w:t>
            </w:r>
            <w:proofErr w:type="spellStart"/>
            <w:r w:rsidRPr="00C46905">
              <w:rPr>
                <w:rFonts w:asciiTheme="majorBidi" w:hAnsiTheme="majorBidi" w:cstheme="majorBidi"/>
                <w:sz w:val="20"/>
                <w:szCs w:val="20"/>
                <w:lang w:bidi="ar-KW"/>
              </w:rPr>
              <w:t>Jabbar</w:t>
            </w:r>
            <w:proofErr w:type="spellEnd"/>
            <w:r w:rsidRPr="00C46905">
              <w:rPr>
                <w:rFonts w:asciiTheme="majorBidi" w:hAnsiTheme="majorBidi" w:cstheme="majorBidi"/>
                <w:sz w:val="20"/>
                <w:szCs w:val="20"/>
                <w:lang w:bidi="ar-KW"/>
              </w:rPr>
              <w:t xml:space="preserve"> Ahmed (3 hrs)</w:t>
            </w:r>
          </w:p>
        </w:tc>
      </w:tr>
      <w:tr w:rsidR="00414EB2" w:rsidRPr="00C46905" w:rsidTr="00414EB2">
        <w:trPr>
          <w:trHeight w:val="20"/>
        </w:trPr>
        <w:tc>
          <w:tcPr>
            <w:tcW w:w="6576" w:type="dxa"/>
          </w:tcPr>
          <w:p w:rsidR="00414EB2" w:rsidRPr="00C46905" w:rsidRDefault="00414EB2" w:rsidP="00414EB2">
            <w:pPr>
              <w:spacing w:line="240" w:lineRule="auto"/>
              <w:ind w:firstLine="284"/>
              <w:jc w:val="center"/>
              <w:rPr>
                <w:rFonts w:asciiTheme="majorBidi" w:hAnsiTheme="majorBidi" w:cstheme="majorBidi"/>
                <w:sz w:val="20"/>
                <w:szCs w:val="20"/>
              </w:rPr>
            </w:pPr>
            <w:r w:rsidRPr="00C46905">
              <w:rPr>
                <w:rFonts w:asciiTheme="majorBidi" w:hAnsiTheme="majorBidi" w:cstheme="majorBidi"/>
                <w:sz w:val="20"/>
                <w:szCs w:val="20"/>
              </w:rPr>
              <w:t xml:space="preserve">Estimation of </w:t>
            </w:r>
            <w:proofErr w:type="spellStart"/>
            <w:r w:rsidRPr="00C46905">
              <w:rPr>
                <w:rFonts w:asciiTheme="majorBidi" w:hAnsiTheme="majorBidi" w:cstheme="majorBidi"/>
                <w:sz w:val="20"/>
                <w:szCs w:val="20"/>
              </w:rPr>
              <w:t>Igs</w:t>
            </w:r>
            <w:proofErr w:type="spellEnd"/>
          </w:p>
        </w:tc>
        <w:tc>
          <w:tcPr>
            <w:tcW w:w="3738" w:type="dxa"/>
          </w:tcPr>
          <w:p w:rsidR="00414EB2" w:rsidRPr="00C46905" w:rsidRDefault="00414EB2" w:rsidP="00414EB2">
            <w:pPr>
              <w:spacing w:after="0" w:line="240" w:lineRule="auto"/>
              <w:rPr>
                <w:rFonts w:asciiTheme="majorBidi" w:hAnsiTheme="majorBidi" w:cstheme="majorBidi"/>
                <w:sz w:val="20"/>
                <w:szCs w:val="20"/>
                <w:lang w:bidi="ar-KW"/>
              </w:rPr>
            </w:pPr>
            <w:r w:rsidRPr="00C46905">
              <w:rPr>
                <w:rFonts w:asciiTheme="majorBidi" w:hAnsiTheme="majorBidi" w:cstheme="majorBidi"/>
                <w:sz w:val="20"/>
                <w:szCs w:val="20"/>
                <w:lang w:bidi="ar-KW"/>
              </w:rPr>
              <w:t xml:space="preserve">Lecturer’s name:  Dr. </w:t>
            </w:r>
            <w:proofErr w:type="spellStart"/>
            <w:r w:rsidRPr="00C46905">
              <w:rPr>
                <w:rFonts w:asciiTheme="majorBidi" w:hAnsiTheme="majorBidi" w:cstheme="majorBidi"/>
                <w:sz w:val="20"/>
                <w:szCs w:val="20"/>
                <w:lang w:bidi="ar-KW"/>
              </w:rPr>
              <w:t>Najat</w:t>
            </w:r>
            <w:proofErr w:type="spellEnd"/>
            <w:r w:rsidRPr="00C46905">
              <w:rPr>
                <w:rFonts w:asciiTheme="majorBidi" w:hAnsiTheme="majorBidi" w:cstheme="majorBidi"/>
                <w:sz w:val="20"/>
                <w:szCs w:val="20"/>
                <w:lang w:bidi="ar-KW"/>
              </w:rPr>
              <w:t xml:space="preserve"> </w:t>
            </w:r>
            <w:proofErr w:type="spellStart"/>
            <w:r w:rsidRPr="00C46905">
              <w:rPr>
                <w:rFonts w:asciiTheme="majorBidi" w:hAnsiTheme="majorBidi" w:cstheme="majorBidi"/>
                <w:sz w:val="20"/>
                <w:szCs w:val="20"/>
                <w:lang w:bidi="ar-KW"/>
              </w:rPr>
              <w:t>Jabbar</w:t>
            </w:r>
            <w:proofErr w:type="spellEnd"/>
            <w:r w:rsidRPr="00C46905">
              <w:rPr>
                <w:rFonts w:asciiTheme="majorBidi" w:hAnsiTheme="majorBidi" w:cstheme="majorBidi"/>
                <w:sz w:val="20"/>
                <w:szCs w:val="20"/>
                <w:lang w:bidi="ar-KW"/>
              </w:rPr>
              <w:t xml:space="preserve"> Ahmed (3 hrs)</w:t>
            </w:r>
          </w:p>
        </w:tc>
      </w:tr>
      <w:tr w:rsidR="00414EB2" w:rsidRPr="00C46905" w:rsidTr="00414EB2">
        <w:trPr>
          <w:trHeight w:val="20"/>
        </w:trPr>
        <w:tc>
          <w:tcPr>
            <w:tcW w:w="6576" w:type="dxa"/>
          </w:tcPr>
          <w:p w:rsidR="00414EB2" w:rsidRPr="00C46905" w:rsidRDefault="00414EB2" w:rsidP="00414EB2">
            <w:pPr>
              <w:spacing w:line="240" w:lineRule="auto"/>
              <w:ind w:firstLine="284"/>
              <w:jc w:val="center"/>
              <w:rPr>
                <w:rFonts w:asciiTheme="majorBidi" w:hAnsiTheme="majorBidi" w:cstheme="majorBidi"/>
                <w:sz w:val="20"/>
                <w:szCs w:val="20"/>
              </w:rPr>
            </w:pPr>
            <w:r w:rsidRPr="00C46905">
              <w:rPr>
                <w:rFonts w:asciiTheme="majorBidi" w:hAnsiTheme="majorBidi" w:cstheme="majorBidi"/>
                <w:sz w:val="20"/>
                <w:szCs w:val="20"/>
              </w:rPr>
              <w:t xml:space="preserve">Estimation of complements </w:t>
            </w:r>
          </w:p>
        </w:tc>
        <w:tc>
          <w:tcPr>
            <w:tcW w:w="3738" w:type="dxa"/>
          </w:tcPr>
          <w:p w:rsidR="00414EB2" w:rsidRPr="00C46905" w:rsidRDefault="00414EB2" w:rsidP="00414EB2">
            <w:pPr>
              <w:spacing w:after="0" w:line="240" w:lineRule="auto"/>
              <w:rPr>
                <w:rFonts w:asciiTheme="majorBidi" w:hAnsiTheme="majorBidi" w:cstheme="majorBidi"/>
                <w:sz w:val="20"/>
                <w:szCs w:val="20"/>
                <w:lang w:bidi="ar-KW"/>
              </w:rPr>
            </w:pPr>
            <w:r w:rsidRPr="00C46905">
              <w:rPr>
                <w:rFonts w:asciiTheme="majorBidi" w:hAnsiTheme="majorBidi" w:cstheme="majorBidi"/>
                <w:sz w:val="20"/>
                <w:szCs w:val="20"/>
                <w:lang w:bidi="ar-KW"/>
              </w:rPr>
              <w:t xml:space="preserve">Lecturer’s name:  Dr. </w:t>
            </w:r>
            <w:proofErr w:type="spellStart"/>
            <w:r w:rsidRPr="00C46905">
              <w:rPr>
                <w:rFonts w:asciiTheme="majorBidi" w:hAnsiTheme="majorBidi" w:cstheme="majorBidi"/>
                <w:sz w:val="20"/>
                <w:szCs w:val="20"/>
                <w:lang w:bidi="ar-KW"/>
              </w:rPr>
              <w:t>Najat</w:t>
            </w:r>
            <w:proofErr w:type="spellEnd"/>
            <w:r w:rsidRPr="00C46905">
              <w:rPr>
                <w:rFonts w:asciiTheme="majorBidi" w:hAnsiTheme="majorBidi" w:cstheme="majorBidi"/>
                <w:sz w:val="20"/>
                <w:szCs w:val="20"/>
                <w:lang w:bidi="ar-KW"/>
              </w:rPr>
              <w:t xml:space="preserve"> </w:t>
            </w:r>
            <w:proofErr w:type="spellStart"/>
            <w:r w:rsidRPr="00C46905">
              <w:rPr>
                <w:rFonts w:asciiTheme="majorBidi" w:hAnsiTheme="majorBidi" w:cstheme="majorBidi"/>
                <w:sz w:val="20"/>
                <w:szCs w:val="20"/>
                <w:lang w:bidi="ar-KW"/>
              </w:rPr>
              <w:t>Jabbar</w:t>
            </w:r>
            <w:proofErr w:type="spellEnd"/>
            <w:r w:rsidRPr="00C46905">
              <w:rPr>
                <w:rFonts w:asciiTheme="majorBidi" w:hAnsiTheme="majorBidi" w:cstheme="majorBidi"/>
                <w:sz w:val="20"/>
                <w:szCs w:val="20"/>
                <w:lang w:bidi="ar-KW"/>
              </w:rPr>
              <w:t xml:space="preserve"> Ahmed (3 hrs)</w:t>
            </w:r>
          </w:p>
        </w:tc>
      </w:tr>
    </w:tbl>
    <w:p w:rsidR="004D4004" w:rsidRPr="00C46905" w:rsidRDefault="004D4004">
      <w:pPr>
        <w:rPr>
          <w:rFonts w:asciiTheme="majorBidi" w:hAnsiTheme="majorBidi" w:cstheme="majorBidi"/>
        </w:rPr>
      </w:pPr>
    </w:p>
    <w:tbl>
      <w:tblPr>
        <w:tblW w:w="1059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8"/>
      </w:tblGrid>
      <w:tr w:rsidR="008D46A4" w:rsidRPr="00C46905" w:rsidTr="0032214B">
        <w:trPr>
          <w:trHeight w:val="732"/>
        </w:trPr>
        <w:tc>
          <w:tcPr>
            <w:tcW w:w="10598" w:type="dxa"/>
          </w:tcPr>
          <w:p w:rsidR="008D46A4" w:rsidRPr="00C46905" w:rsidRDefault="00CF5475" w:rsidP="000144CC">
            <w:pPr>
              <w:spacing w:after="0" w:line="240" w:lineRule="auto"/>
              <w:rPr>
                <w:rFonts w:asciiTheme="majorBidi" w:hAnsiTheme="majorBidi" w:cstheme="majorBidi"/>
                <w:b/>
                <w:bCs/>
                <w:sz w:val="28"/>
                <w:szCs w:val="28"/>
                <w:lang w:bidi="ar-KW"/>
              </w:rPr>
            </w:pPr>
            <w:r w:rsidRPr="00C46905">
              <w:rPr>
                <w:rFonts w:asciiTheme="majorBidi" w:hAnsiTheme="majorBidi" w:cstheme="majorBidi"/>
                <w:b/>
                <w:bCs/>
                <w:sz w:val="28"/>
                <w:szCs w:val="28"/>
                <w:lang w:bidi="ar-KW"/>
              </w:rPr>
              <w:t xml:space="preserve">19. </w:t>
            </w:r>
            <w:r w:rsidR="008D46A4" w:rsidRPr="00C46905">
              <w:rPr>
                <w:rFonts w:asciiTheme="majorBidi" w:hAnsiTheme="majorBidi" w:cstheme="majorBidi"/>
                <w:b/>
                <w:bCs/>
                <w:sz w:val="28"/>
                <w:szCs w:val="28"/>
                <w:lang w:bidi="ar-KW"/>
              </w:rPr>
              <w:t>Examinations:</w:t>
            </w:r>
          </w:p>
          <w:p w:rsidR="008D46A4" w:rsidRPr="00C46905" w:rsidRDefault="001647A7" w:rsidP="001647A7">
            <w:pPr>
              <w:spacing w:after="0" w:line="240" w:lineRule="auto"/>
              <w:rPr>
                <w:rFonts w:asciiTheme="majorBidi" w:hAnsiTheme="majorBidi" w:cstheme="majorBidi"/>
                <w:sz w:val="24"/>
                <w:szCs w:val="24"/>
                <w:lang w:bidi="ar-KW"/>
              </w:rPr>
            </w:pPr>
            <w:r w:rsidRPr="00C46905">
              <w:rPr>
                <w:rFonts w:asciiTheme="majorBidi" w:hAnsiTheme="majorBidi" w:cstheme="majorBidi"/>
                <w:b/>
                <w:bCs/>
                <w:i/>
                <w:iCs/>
                <w:sz w:val="24"/>
                <w:szCs w:val="24"/>
                <w:lang w:bidi="ar-KW"/>
              </w:rPr>
              <w:t xml:space="preserve">1.  </w:t>
            </w:r>
            <w:r w:rsidR="008D46A4" w:rsidRPr="00C46905">
              <w:rPr>
                <w:rFonts w:asciiTheme="majorBidi" w:hAnsiTheme="majorBidi" w:cstheme="majorBidi"/>
                <w:b/>
                <w:bCs/>
                <w:i/>
                <w:iCs/>
                <w:sz w:val="24"/>
                <w:szCs w:val="24"/>
                <w:lang w:bidi="ar-KW"/>
              </w:rPr>
              <w:t>Compositional:</w:t>
            </w:r>
            <w:r w:rsidR="008D46A4" w:rsidRPr="00C46905">
              <w:rPr>
                <w:rFonts w:asciiTheme="majorBidi" w:hAnsiTheme="majorBidi" w:cstheme="majorBidi"/>
                <w:sz w:val="24"/>
                <w:szCs w:val="24"/>
                <w:lang w:bidi="ar-KW"/>
              </w:rPr>
              <w:t xml:space="preserve">  In this type of exam the questions usually starts with Explain how, What are the reasons for</w:t>
            </w:r>
            <w:proofErr w:type="gramStart"/>
            <w:r w:rsidR="008D46A4" w:rsidRPr="00C46905">
              <w:rPr>
                <w:rFonts w:asciiTheme="majorBidi" w:hAnsiTheme="majorBidi" w:cstheme="majorBidi"/>
                <w:sz w:val="24"/>
                <w:szCs w:val="24"/>
                <w:lang w:bidi="ar-KW"/>
              </w:rPr>
              <w:t>…?,</w:t>
            </w:r>
            <w:proofErr w:type="gramEnd"/>
            <w:r w:rsidR="008D46A4" w:rsidRPr="00C46905">
              <w:rPr>
                <w:rFonts w:asciiTheme="majorBidi" w:hAnsiTheme="majorBidi" w:cstheme="majorBidi"/>
                <w:sz w:val="24"/>
                <w:szCs w:val="24"/>
                <w:lang w:bidi="ar-KW"/>
              </w:rPr>
              <w:t xml:space="preserve"> Why…?, How….?</w:t>
            </w:r>
          </w:p>
          <w:p w:rsidR="008D46A4" w:rsidRPr="00C46905" w:rsidRDefault="001647A7" w:rsidP="001647A7">
            <w:pPr>
              <w:spacing w:after="0" w:line="240" w:lineRule="auto"/>
              <w:ind w:left="720" w:hanging="720"/>
              <w:rPr>
                <w:rFonts w:asciiTheme="majorBidi" w:hAnsiTheme="majorBidi" w:cstheme="majorBidi"/>
                <w:sz w:val="24"/>
                <w:szCs w:val="24"/>
                <w:lang w:bidi="ar-KW"/>
              </w:rPr>
            </w:pPr>
            <w:r w:rsidRPr="00C46905">
              <w:rPr>
                <w:rFonts w:asciiTheme="majorBidi" w:hAnsiTheme="majorBidi" w:cstheme="majorBidi"/>
                <w:sz w:val="24"/>
                <w:szCs w:val="24"/>
                <w:lang w:bidi="ar-KW"/>
              </w:rPr>
              <w:t>With their typical answers</w:t>
            </w:r>
          </w:p>
          <w:p w:rsidR="001647A7" w:rsidRPr="00C46905" w:rsidRDefault="001647A7" w:rsidP="001647A7">
            <w:pPr>
              <w:spacing w:after="0" w:line="240" w:lineRule="auto"/>
              <w:ind w:left="720" w:hanging="720"/>
              <w:rPr>
                <w:rFonts w:asciiTheme="majorBidi" w:hAnsiTheme="majorBidi" w:cstheme="majorBidi"/>
                <w:sz w:val="24"/>
                <w:szCs w:val="24"/>
                <w:lang w:bidi="ar-KW"/>
              </w:rPr>
            </w:pPr>
            <w:r w:rsidRPr="00C46905">
              <w:rPr>
                <w:rFonts w:asciiTheme="majorBidi" w:hAnsiTheme="majorBidi" w:cstheme="majorBidi"/>
                <w:sz w:val="24"/>
                <w:szCs w:val="24"/>
                <w:lang w:bidi="ar-KW"/>
              </w:rPr>
              <w:t>Examples should be provided</w:t>
            </w:r>
          </w:p>
          <w:p w:rsidR="001647A7" w:rsidRPr="00C46905" w:rsidRDefault="008D46A4" w:rsidP="0017709B">
            <w:pPr>
              <w:spacing w:before="100" w:beforeAutospacing="1" w:after="100" w:afterAutospacing="1" w:line="240" w:lineRule="auto"/>
              <w:rPr>
                <w:rFonts w:asciiTheme="majorBidi" w:hAnsiTheme="majorBidi" w:cstheme="majorBidi"/>
                <w:i/>
                <w:iCs/>
                <w:sz w:val="24"/>
                <w:szCs w:val="24"/>
                <w:lang w:bidi="ar-KW"/>
              </w:rPr>
            </w:pPr>
            <w:r w:rsidRPr="00C46905">
              <w:rPr>
                <w:rFonts w:asciiTheme="majorBidi" w:hAnsiTheme="majorBidi" w:cstheme="majorBidi"/>
                <w:b/>
                <w:bCs/>
                <w:i/>
                <w:iCs/>
                <w:sz w:val="24"/>
                <w:szCs w:val="24"/>
                <w:lang w:bidi="ar-KW"/>
              </w:rPr>
              <w:t xml:space="preserve">2.True or false type of </w:t>
            </w:r>
            <w:proofErr w:type="spellStart"/>
            <w:proofErr w:type="gramStart"/>
            <w:r w:rsidRPr="00C46905">
              <w:rPr>
                <w:rFonts w:asciiTheme="majorBidi" w:hAnsiTheme="majorBidi" w:cstheme="majorBidi"/>
                <w:b/>
                <w:bCs/>
                <w:i/>
                <w:iCs/>
                <w:sz w:val="24"/>
                <w:szCs w:val="24"/>
                <w:lang w:bidi="ar-KW"/>
              </w:rPr>
              <w:t>exams:</w:t>
            </w:r>
            <w:r w:rsidRPr="00C46905">
              <w:rPr>
                <w:rFonts w:asciiTheme="majorBidi" w:hAnsiTheme="majorBidi" w:cstheme="majorBidi"/>
                <w:sz w:val="24"/>
                <w:szCs w:val="24"/>
                <w:lang w:bidi="ar-KW"/>
              </w:rPr>
              <w:t>In</w:t>
            </w:r>
            <w:proofErr w:type="spellEnd"/>
            <w:proofErr w:type="gramEnd"/>
            <w:r w:rsidRPr="00C46905">
              <w:rPr>
                <w:rFonts w:asciiTheme="majorBidi" w:hAnsiTheme="majorBidi" w:cstheme="majorBidi"/>
                <w:sz w:val="24"/>
                <w:szCs w:val="24"/>
                <w:lang w:bidi="ar-KW"/>
              </w:rPr>
              <w:t xml:space="preserve"> this type of exam a short sentence about a specific subject will be provided, and then students will comment on the trueness or falsen</w:t>
            </w:r>
            <w:r w:rsidR="00961D90" w:rsidRPr="00C46905">
              <w:rPr>
                <w:rFonts w:asciiTheme="majorBidi" w:hAnsiTheme="majorBidi" w:cstheme="majorBidi"/>
                <w:sz w:val="24"/>
                <w:szCs w:val="24"/>
                <w:lang w:bidi="ar-KW"/>
              </w:rPr>
              <w:t xml:space="preserve">ess of this particular sentence. </w:t>
            </w:r>
            <w:r w:rsidR="001647A7" w:rsidRPr="00C46905">
              <w:rPr>
                <w:rFonts w:asciiTheme="majorBidi" w:hAnsiTheme="majorBidi" w:cstheme="majorBidi"/>
                <w:sz w:val="24"/>
                <w:szCs w:val="24"/>
                <w:lang w:bidi="ar-KW"/>
              </w:rPr>
              <w:t>Examples should be provided</w:t>
            </w:r>
          </w:p>
          <w:p w:rsidR="00CF5475" w:rsidRPr="00C46905" w:rsidRDefault="008D46A4" w:rsidP="001647A7">
            <w:pPr>
              <w:spacing w:after="0" w:line="240" w:lineRule="auto"/>
              <w:rPr>
                <w:rFonts w:asciiTheme="majorBidi" w:hAnsiTheme="majorBidi" w:cstheme="majorBidi"/>
                <w:b/>
                <w:bCs/>
                <w:sz w:val="24"/>
                <w:szCs w:val="24"/>
                <w:lang w:bidi="ar-KW"/>
              </w:rPr>
            </w:pPr>
            <w:r w:rsidRPr="00C46905">
              <w:rPr>
                <w:rFonts w:asciiTheme="majorBidi" w:hAnsiTheme="majorBidi" w:cstheme="majorBidi"/>
                <w:b/>
                <w:bCs/>
                <w:i/>
                <w:iCs/>
                <w:sz w:val="24"/>
                <w:szCs w:val="24"/>
                <w:lang w:bidi="ar-KW"/>
              </w:rPr>
              <w:t>3. Multiple choices:</w:t>
            </w:r>
          </w:p>
          <w:p w:rsidR="008D46A4" w:rsidRPr="00C46905" w:rsidRDefault="008D46A4" w:rsidP="00961D90">
            <w:pPr>
              <w:spacing w:after="0" w:line="240" w:lineRule="auto"/>
              <w:rPr>
                <w:rFonts w:asciiTheme="majorBidi" w:hAnsiTheme="majorBidi" w:cstheme="majorBidi"/>
                <w:sz w:val="24"/>
                <w:szCs w:val="24"/>
                <w:lang w:bidi="ar-KW"/>
              </w:rPr>
            </w:pPr>
            <w:r w:rsidRPr="00C46905">
              <w:rPr>
                <w:rFonts w:asciiTheme="majorBidi" w:hAnsiTheme="majorBidi" w:cstheme="majorBidi"/>
                <w:sz w:val="24"/>
                <w:szCs w:val="24"/>
                <w:lang w:bidi="ar-KW"/>
              </w:rPr>
              <w:t>In this type of exam there will be a number of phrases next or below a statement, students will match the correct phrase.</w:t>
            </w:r>
            <w:r w:rsidR="004F7E55" w:rsidRPr="00C46905">
              <w:rPr>
                <w:rFonts w:asciiTheme="majorBidi" w:hAnsiTheme="majorBidi" w:cstheme="majorBidi"/>
                <w:sz w:val="24"/>
                <w:szCs w:val="24"/>
                <w:lang w:bidi="ar-KW"/>
              </w:rPr>
              <w:t xml:space="preserve"> </w:t>
            </w:r>
            <w:r w:rsidRPr="00C46905">
              <w:rPr>
                <w:rFonts w:asciiTheme="majorBidi" w:hAnsiTheme="majorBidi" w:cstheme="majorBidi"/>
                <w:sz w:val="24"/>
                <w:szCs w:val="24"/>
                <w:lang w:bidi="ar-KW"/>
              </w:rPr>
              <w:t>Example</w:t>
            </w:r>
            <w:r w:rsidR="001647A7" w:rsidRPr="00C46905">
              <w:rPr>
                <w:rFonts w:asciiTheme="majorBidi" w:hAnsiTheme="majorBidi" w:cstheme="majorBidi"/>
                <w:sz w:val="24"/>
                <w:szCs w:val="24"/>
                <w:lang w:bidi="ar-KW"/>
              </w:rPr>
              <w:t>s should be provided</w:t>
            </w:r>
            <w:r w:rsidRPr="00C46905">
              <w:rPr>
                <w:rFonts w:asciiTheme="majorBidi" w:hAnsiTheme="majorBidi" w:cstheme="majorBidi"/>
                <w:sz w:val="24"/>
                <w:szCs w:val="24"/>
                <w:lang w:bidi="ar-IQ"/>
              </w:rPr>
              <w:t>.</w:t>
            </w:r>
          </w:p>
        </w:tc>
      </w:tr>
      <w:tr w:rsidR="008D46A4" w:rsidRPr="00C46905" w:rsidTr="0032214B">
        <w:trPr>
          <w:trHeight w:val="732"/>
        </w:trPr>
        <w:tc>
          <w:tcPr>
            <w:tcW w:w="10598" w:type="dxa"/>
          </w:tcPr>
          <w:p w:rsidR="008D46A4" w:rsidRPr="00C46905" w:rsidRDefault="00CF5475" w:rsidP="000144CC">
            <w:pPr>
              <w:spacing w:after="0" w:line="240" w:lineRule="auto"/>
              <w:rPr>
                <w:rFonts w:asciiTheme="majorBidi" w:hAnsiTheme="majorBidi" w:cstheme="majorBidi"/>
                <w:b/>
                <w:bCs/>
                <w:sz w:val="28"/>
                <w:szCs w:val="28"/>
                <w:lang w:bidi="ar-KW"/>
              </w:rPr>
            </w:pPr>
            <w:r w:rsidRPr="00C46905">
              <w:rPr>
                <w:rFonts w:asciiTheme="majorBidi" w:hAnsiTheme="majorBidi" w:cstheme="majorBidi"/>
                <w:b/>
                <w:bCs/>
                <w:sz w:val="28"/>
                <w:szCs w:val="28"/>
                <w:lang w:bidi="ar-KW"/>
              </w:rPr>
              <w:t xml:space="preserve">20. </w:t>
            </w:r>
            <w:r w:rsidR="008D46A4" w:rsidRPr="00C46905">
              <w:rPr>
                <w:rFonts w:asciiTheme="majorBidi" w:hAnsiTheme="majorBidi" w:cstheme="majorBidi"/>
                <w:b/>
                <w:bCs/>
                <w:sz w:val="28"/>
                <w:szCs w:val="28"/>
                <w:lang w:bidi="ar-KW"/>
              </w:rPr>
              <w:t>Extra notes</w:t>
            </w:r>
            <w:r w:rsidR="001647A7" w:rsidRPr="00C46905">
              <w:rPr>
                <w:rFonts w:asciiTheme="majorBidi" w:hAnsiTheme="majorBidi" w:cstheme="majorBidi"/>
                <w:b/>
                <w:bCs/>
                <w:sz w:val="28"/>
                <w:szCs w:val="28"/>
                <w:lang w:bidi="ar-KW"/>
              </w:rPr>
              <w:t>:</w:t>
            </w:r>
          </w:p>
          <w:p w:rsidR="001647A7" w:rsidRPr="00C46905" w:rsidRDefault="001647A7" w:rsidP="000144CC">
            <w:pPr>
              <w:spacing w:after="0" w:line="240" w:lineRule="auto"/>
              <w:rPr>
                <w:rFonts w:asciiTheme="majorBidi" w:hAnsiTheme="majorBidi" w:cstheme="majorBidi"/>
                <w:sz w:val="24"/>
                <w:szCs w:val="24"/>
                <w:lang w:bidi="ar-KW"/>
              </w:rPr>
            </w:pPr>
            <w:r w:rsidRPr="00C46905">
              <w:rPr>
                <w:rFonts w:asciiTheme="majorBidi" w:hAnsiTheme="majorBidi" w:cstheme="majorBidi"/>
                <w:sz w:val="24"/>
                <w:szCs w:val="24"/>
                <w:lang w:bidi="ar-KW"/>
              </w:rPr>
              <w:t xml:space="preserve">Here the lecturer shall write any note or comment that is not covered in this template and he/she wishes to </w:t>
            </w:r>
            <w:r w:rsidR="00830EE6" w:rsidRPr="00C46905">
              <w:rPr>
                <w:rFonts w:asciiTheme="majorBidi" w:hAnsiTheme="majorBidi" w:cstheme="majorBidi"/>
                <w:sz w:val="24"/>
                <w:szCs w:val="24"/>
                <w:lang w:bidi="ar-KW"/>
              </w:rPr>
              <w:t>enrich the course book with his/her valuable remarks.</w:t>
            </w:r>
          </w:p>
        </w:tc>
      </w:tr>
      <w:tr w:rsidR="00E61AD2" w:rsidRPr="00C46905" w:rsidTr="0032214B">
        <w:trPr>
          <w:trHeight w:val="732"/>
        </w:trPr>
        <w:tc>
          <w:tcPr>
            <w:tcW w:w="10598" w:type="dxa"/>
          </w:tcPr>
          <w:p w:rsidR="00E61AD2" w:rsidRPr="00C46905" w:rsidRDefault="00E61AD2" w:rsidP="000144CC">
            <w:pPr>
              <w:spacing w:after="0" w:line="240" w:lineRule="auto"/>
              <w:rPr>
                <w:rFonts w:asciiTheme="majorBidi" w:hAnsiTheme="majorBidi" w:cstheme="majorBidi"/>
                <w:b/>
                <w:bCs/>
                <w:sz w:val="28"/>
                <w:szCs w:val="28"/>
                <w:lang w:val="en-US" w:bidi="ar-KW"/>
              </w:rPr>
            </w:pPr>
            <w:r w:rsidRPr="00C46905">
              <w:rPr>
                <w:rFonts w:asciiTheme="majorBidi" w:hAnsiTheme="majorBidi" w:cstheme="majorBidi"/>
                <w:b/>
                <w:bCs/>
                <w:sz w:val="28"/>
                <w:szCs w:val="28"/>
                <w:lang w:bidi="ar-KW"/>
              </w:rPr>
              <w:t>21. Peer review</w:t>
            </w:r>
            <w:r w:rsidR="00961D90" w:rsidRPr="00C46905">
              <w:rPr>
                <w:rFonts w:asciiTheme="majorBidi" w:hAnsiTheme="majorBidi" w:cstheme="majorBidi"/>
                <w:b/>
                <w:bCs/>
                <w:sz w:val="28"/>
                <w:szCs w:val="28"/>
                <w:rtl/>
                <w:lang w:bidi="ar-KW"/>
              </w:rPr>
              <w:t xml:space="preserve">پێداچوونه‌وه‌ی هاوه‌ڵ                    </w:t>
            </w:r>
          </w:p>
          <w:p w:rsidR="0080086A" w:rsidRPr="00C46905" w:rsidRDefault="00E61AD2" w:rsidP="0080086A">
            <w:pPr>
              <w:spacing w:after="0" w:line="240" w:lineRule="auto"/>
              <w:rPr>
                <w:rFonts w:asciiTheme="majorBidi" w:hAnsiTheme="majorBidi" w:cstheme="majorBidi"/>
                <w:sz w:val="24"/>
                <w:szCs w:val="24"/>
                <w:lang w:bidi="ar-KW"/>
              </w:rPr>
            </w:pPr>
            <w:r w:rsidRPr="00C46905">
              <w:rPr>
                <w:rFonts w:asciiTheme="majorBidi" w:hAnsiTheme="majorBidi" w:cstheme="majorBidi"/>
                <w:sz w:val="24"/>
                <w:szCs w:val="24"/>
                <w:lang w:bidi="ar-KW"/>
              </w:rPr>
              <w:t xml:space="preserve">This course book has to be reviewed </w:t>
            </w:r>
            <w:r w:rsidR="0080086A" w:rsidRPr="00C46905">
              <w:rPr>
                <w:rFonts w:asciiTheme="majorBidi" w:hAnsiTheme="majorBidi" w:cstheme="majorBidi"/>
                <w:sz w:val="24"/>
                <w:szCs w:val="24"/>
                <w:lang w:bidi="ar-KW"/>
              </w:rPr>
              <w:t xml:space="preserve">and signed </w:t>
            </w:r>
            <w:r w:rsidRPr="00C46905">
              <w:rPr>
                <w:rFonts w:asciiTheme="majorBidi" w:hAnsiTheme="majorBidi" w:cstheme="majorBidi"/>
                <w:sz w:val="24"/>
                <w:szCs w:val="24"/>
                <w:lang w:bidi="ar-KW"/>
              </w:rPr>
              <w:t>by a peer</w:t>
            </w:r>
            <w:r w:rsidR="0080086A" w:rsidRPr="00C46905">
              <w:rPr>
                <w:rFonts w:asciiTheme="majorBidi" w:hAnsiTheme="majorBidi" w:cstheme="majorBidi"/>
                <w:sz w:val="24"/>
                <w:szCs w:val="24"/>
                <w:lang w:bidi="ar-KW"/>
              </w:rPr>
              <w:t>. The peer approves the contents of your course book by writing few sentences in this section.</w:t>
            </w:r>
          </w:p>
          <w:p w:rsidR="00E61AD2" w:rsidRPr="00C46905" w:rsidRDefault="00E61AD2" w:rsidP="0080086A">
            <w:pPr>
              <w:spacing w:after="0" w:line="240" w:lineRule="auto"/>
              <w:rPr>
                <w:rFonts w:asciiTheme="majorBidi" w:hAnsiTheme="majorBidi" w:cstheme="majorBidi"/>
                <w:i/>
                <w:iCs/>
                <w:sz w:val="28"/>
                <w:szCs w:val="28"/>
                <w:lang w:val="en-US" w:bidi="ar-KW"/>
              </w:rPr>
            </w:pPr>
            <w:r w:rsidRPr="00C46905">
              <w:rPr>
                <w:rFonts w:asciiTheme="majorBidi" w:hAnsiTheme="majorBidi" w:cstheme="majorBidi"/>
                <w:i/>
                <w:iCs/>
                <w:sz w:val="24"/>
                <w:szCs w:val="24"/>
                <w:lang w:bidi="ar-KW"/>
              </w:rPr>
              <w:lastRenderedPageBreak/>
              <w:t>(</w:t>
            </w:r>
            <w:r w:rsidR="0080086A" w:rsidRPr="00C46905">
              <w:rPr>
                <w:rFonts w:asciiTheme="majorBidi" w:hAnsiTheme="majorBidi" w:cstheme="majorBidi"/>
                <w:i/>
                <w:iCs/>
                <w:sz w:val="24"/>
                <w:szCs w:val="24"/>
                <w:lang w:bidi="ar-KW"/>
              </w:rPr>
              <w:t>A</w:t>
            </w:r>
            <w:r w:rsidRPr="00C46905">
              <w:rPr>
                <w:rFonts w:asciiTheme="majorBidi" w:hAnsiTheme="majorBidi" w:cstheme="majorBidi"/>
                <w:i/>
                <w:iCs/>
                <w:sz w:val="24"/>
                <w:szCs w:val="24"/>
                <w:lang w:bidi="ar-KW"/>
              </w:rPr>
              <w:t xml:space="preserve"> peer is person who has enough knowledge about the subject you are teaching</w:t>
            </w:r>
            <w:r w:rsidR="0080086A" w:rsidRPr="00C46905">
              <w:rPr>
                <w:rFonts w:asciiTheme="majorBidi" w:hAnsiTheme="majorBidi" w:cstheme="majorBidi"/>
                <w:i/>
                <w:iCs/>
                <w:sz w:val="24"/>
                <w:szCs w:val="24"/>
                <w:lang w:bidi="ar-KW"/>
              </w:rPr>
              <w:t>, he/she has to be a professor, assistant professor</w:t>
            </w:r>
            <w:r w:rsidR="00961D90" w:rsidRPr="00C46905">
              <w:rPr>
                <w:rFonts w:asciiTheme="majorBidi" w:hAnsiTheme="majorBidi" w:cstheme="majorBidi"/>
                <w:i/>
                <w:iCs/>
                <w:sz w:val="24"/>
                <w:szCs w:val="24"/>
                <w:lang w:bidi="ar-KW"/>
              </w:rPr>
              <w:t>,</w:t>
            </w:r>
            <w:r w:rsidR="0080086A" w:rsidRPr="00C46905">
              <w:rPr>
                <w:rFonts w:asciiTheme="majorBidi" w:hAnsiTheme="majorBidi" w:cstheme="majorBidi"/>
                <w:i/>
                <w:iCs/>
                <w:sz w:val="24"/>
                <w:szCs w:val="24"/>
                <w:lang w:bidi="ar-KW"/>
              </w:rPr>
              <w:t xml:space="preserve"> a lecturer or an expert in the field of your subject).</w:t>
            </w:r>
          </w:p>
          <w:p w:rsidR="00961D90" w:rsidRPr="00C46905" w:rsidRDefault="00961D90" w:rsidP="006A57BA">
            <w:pPr>
              <w:spacing w:after="0" w:line="240" w:lineRule="auto"/>
              <w:jc w:val="right"/>
              <w:rPr>
                <w:rFonts w:asciiTheme="majorBidi" w:hAnsiTheme="majorBidi" w:cstheme="majorBidi"/>
                <w:sz w:val="24"/>
                <w:szCs w:val="24"/>
                <w:rtl/>
                <w:lang w:val="en-US" w:bidi="ar-KW"/>
              </w:rPr>
            </w:pPr>
            <w:r w:rsidRPr="00C46905">
              <w:rPr>
                <w:rFonts w:asciiTheme="majorBidi" w:hAnsiTheme="majorBidi" w:cstheme="majorBidi"/>
                <w:sz w:val="24"/>
                <w:szCs w:val="24"/>
                <w:rtl/>
                <w:lang w:val="en-US" w:bidi="ar-KW"/>
              </w:rPr>
              <w:t>ئه‌م کۆرسبووکه‌ ده‌بێت له‌لایه‌ن هاوه‌ڵێکی ئه‌کادیمیه‌وه‌ سه‌یر بکرێت و ناوه‌ڕۆکی بابه‌ته‌کانی کۆرسه‌که‌ په‌سه‌ند بکات و جه‌ند ووشه‌یه‌ک بنووسێت له‌سه‌ر شیاوی ناوه‌ڕۆکی کۆرسه‌که و واژووی</w:t>
            </w:r>
            <w:r w:rsidR="006A57BA" w:rsidRPr="00C46905">
              <w:rPr>
                <w:rFonts w:asciiTheme="majorBidi" w:hAnsiTheme="majorBidi" w:cstheme="majorBidi"/>
                <w:sz w:val="24"/>
                <w:szCs w:val="24"/>
                <w:rtl/>
                <w:lang w:val="en-US" w:bidi="ar-KW"/>
              </w:rPr>
              <w:t xml:space="preserve"> له‌سه‌ر</w:t>
            </w:r>
            <w:r w:rsidRPr="00C46905">
              <w:rPr>
                <w:rFonts w:asciiTheme="majorBidi" w:hAnsiTheme="majorBidi" w:cstheme="majorBidi"/>
                <w:sz w:val="24"/>
                <w:szCs w:val="24"/>
                <w:rtl/>
                <w:lang w:val="en-US" w:bidi="ar-KW"/>
              </w:rPr>
              <w:t xml:space="preserve"> بکات.</w:t>
            </w:r>
          </w:p>
          <w:p w:rsidR="00961D90" w:rsidRDefault="006A57BA" w:rsidP="00961D90">
            <w:pPr>
              <w:spacing w:after="0" w:line="240" w:lineRule="auto"/>
              <w:jc w:val="right"/>
              <w:rPr>
                <w:rFonts w:asciiTheme="majorBidi" w:hAnsiTheme="majorBidi" w:cstheme="majorBidi"/>
                <w:sz w:val="24"/>
                <w:szCs w:val="24"/>
                <w:lang w:val="en-US" w:bidi="ar-KW"/>
              </w:rPr>
            </w:pPr>
            <w:r w:rsidRPr="00C46905">
              <w:rPr>
                <w:rFonts w:asciiTheme="majorBidi" w:hAnsiTheme="majorBidi" w:cstheme="majorBidi"/>
                <w:sz w:val="24"/>
                <w:szCs w:val="24"/>
                <w:rtl/>
                <w:lang w:val="en-US" w:bidi="ar-KW"/>
              </w:rPr>
              <w:t>هاوه‌ڵ ئه‌و که‌سه‌یه‌ که‌ زانیاری هه‌بێت له‌سه‌ر کۆرسه‌که‌ و ده‌بیت پله‌ی زانستی له‌ مامۆستا که‌متر نه‌بێت.</w:t>
            </w:r>
            <w:r w:rsidR="00961D90" w:rsidRPr="00C46905">
              <w:rPr>
                <w:rFonts w:asciiTheme="majorBidi" w:hAnsiTheme="majorBidi" w:cstheme="majorBidi"/>
                <w:sz w:val="24"/>
                <w:szCs w:val="24"/>
                <w:rtl/>
                <w:lang w:val="en-US" w:bidi="ar-KW"/>
              </w:rPr>
              <w:t xml:space="preserve">‌‌ </w:t>
            </w:r>
          </w:p>
          <w:p w:rsidR="00407F64" w:rsidRDefault="00407F64" w:rsidP="00961D90">
            <w:pPr>
              <w:spacing w:after="0" w:line="240" w:lineRule="auto"/>
              <w:jc w:val="right"/>
              <w:rPr>
                <w:rFonts w:asciiTheme="majorBidi" w:hAnsiTheme="majorBidi" w:cstheme="majorBidi"/>
                <w:sz w:val="24"/>
                <w:szCs w:val="24"/>
                <w:lang w:val="en-US" w:bidi="ar-KW"/>
              </w:rPr>
            </w:pPr>
          </w:p>
          <w:p w:rsidR="00407F64" w:rsidRDefault="00407F64" w:rsidP="00961D90">
            <w:pPr>
              <w:spacing w:after="0" w:line="240" w:lineRule="auto"/>
              <w:jc w:val="right"/>
              <w:rPr>
                <w:rFonts w:asciiTheme="majorBidi" w:hAnsiTheme="majorBidi" w:cstheme="majorBidi"/>
                <w:sz w:val="24"/>
                <w:szCs w:val="24"/>
                <w:lang w:val="en-US" w:bidi="ar-KW"/>
              </w:rPr>
            </w:pPr>
          </w:p>
          <w:p w:rsidR="00407F64" w:rsidRPr="00407F64" w:rsidRDefault="00407F64" w:rsidP="00407F64">
            <w:pPr>
              <w:spacing w:after="0" w:line="240" w:lineRule="auto"/>
              <w:jc w:val="center"/>
              <w:rPr>
                <w:rFonts w:ascii="Palace Script MT" w:hAnsi="Palace Script MT" w:cstheme="majorBidi"/>
                <w:sz w:val="28"/>
                <w:szCs w:val="28"/>
                <w:lang w:val="en-US" w:bidi="ar-KW"/>
              </w:rPr>
            </w:pPr>
            <w:proofErr w:type="spellStart"/>
            <w:r w:rsidRPr="00407F64">
              <w:rPr>
                <w:rFonts w:ascii="Palace Script MT" w:hAnsi="Palace Script MT" w:cstheme="majorBidi"/>
                <w:sz w:val="28"/>
                <w:szCs w:val="28"/>
                <w:lang w:val="en-US" w:bidi="ar-KW"/>
              </w:rPr>
              <w:t>Ruqaya</w:t>
            </w:r>
            <w:proofErr w:type="spellEnd"/>
            <w:r w:rsidRPr="00407F64">
              <w:rPr>
                <w:rFonts w:ascii="Palace Script MT" w:hAnsi="Palace Script MT" w:cstheme="majorBidi"/>
                <w:sz w:val="28"/>
                <w:szCs w:val="28"/>
                <w:lang w:val="en-US" w:bidi="ar-KW"/>
              </w:rPr>
              <w:t xml:space="preserve"> Muhammed</w:t>
            </w:r>
          </w:p>
          <w:p w:rsidR="00407F64" w:rsidRPr="00407F64" w:rsidRDefault="00407F64" w:rsidP="00407F64">
            <w:pPr>
              <w:spacing w:after="0" w:line="240" w:lineRule="auto"/>
              <w:jc w:val="center"/>
              <w:rPr>
                <w:rFonts w:asciiTheme="majorBidi" w:hAnsiTheme="majorBidi" w:cstheme="majorBidi"/>
                <w:sz w:val="24"/>
                <w:szCs w:val="24"/>
                <w:lang w:val="en-US" w:bidi="ar-KW"/>
              </w:rPr>
            </w:pPr>
            <w:r>
              <w:rPr>
                <w:rFonts w:asciiTheme="majorBidi" w:hAnsiTheme="majorBidi" w:cstheme="majorBidi"/>
                <w:sz w:val="24"/>
                <w:szCs w:val="24"/>
                <w:lang w:val="en-US" w:bidi="ar-KW"/>
              </w:rPr>
              <w:t xml:space="preserve">Assistant Prof. Dr. </w:t>
            </w:r>
            <w:proofErr w:type="spellStart"/>
            <w:r w:rsidRPr="00407F64">
              <w:rPr>
                <w:rFonts w:asciiTheme="majorBidi" w:hAnsiTheme="majorBidi" w:cstheme="majorBidi"/>
                <w:sz w:val="24"/>
                <w:szCs w:val="24"/>
                <w:lang w:val="en-US" w:bidi="ar-KW"/>
              </w:rPr>
              <w:t>Ruqaya</w:t>
            </w:r>
            <w:proofErr w:type="spellEnd"/>
            <w:r w:rsidRPr="00407F64">
              <w:rPr>
                <w:rFonts w:asciiTheme="majorBidi" w:hAnsiTheme="majorBidi" w:cstheme="majorBidi"/>
                <w:sz w:val="24"/>
                <w:szCs w:val="24"/>
                <w:lang w:val="en-US" w:bidi="ar-KW"/>
              </w:rPr>
              <w:t xml:space="preserve"> Muhammed </w:t>
            </w:r>
            <w:proofErr w:type="spellStart"/>
            <w:r w:rsidRPr="00407F64">
              <w:rPr>
                <w:rFonts w:asciiTheme="majorBidi" w:hAnsiTheme="majorBidi" w:cstheme="majorBidi"/>
                <w:sz w:val="24"/>
                <w:szCs w:val="24"/>
                <w:lang w:val="en-US" w:bidi="ar-KW"/>
              </w:rPr>
              <w:t>Ghareeb</w:t>
            </w:r>
            <w:proofErr w:type="spellEnd"/>
            <w:r w:rsidRPr="00407F64">
              <w:rPr>
                <w:rFonts w:asciiTheme="majorBidi" w:hAnsiTheme="majorBidi" w:cstheme="majorBidi"/>
                <w:sz w:val="24"/>
                <w:szCs w:val="24"/>
                <w:lang w:val="en-US" w:bidi="ar-KW"/>
              </w:rPr>
              <w:t xml:space="preserve"> </w:t>
            </w:r>
            <w:proofErr w:type="spellStart"/>
            <w:r w:rsidRPr="00407F64">
              <w:rPr>
                <w:rFonts w:asciiTheme="majorBidi" w:hAnsiTheme="majorBidi" w:cstheme="majorBidi"/>
                <w:sz w:val="24"/>
                <w:szCs w:val="24"/>
                <w:lang w:val="en-US" w:bidi="ar-KW"/>
              </w:rPr>
              <w:t>Taher</w:t>
            </w:r>
            <w:proofErr w:type="spellEnd"/>
          </w:p>
          <w:p w:rsidR="00407F64" w:rsidRDefault="00F500B1" w:rsidP="00407F64">
            <w:pPr>
              <w:spacing w:after="0" w:line="240" w:lineRule="auto"/>
              <w:jc w:val="center"/>
              <w:rPr>
                <w:rFonts w:asciiTheme="majorBidi" w:hAnsiTheme="majorBidi" w:cstheme="majorBidi"/>
                <w:sz w:val="24"/>
                <w:szCs w:val="24"/>
                <w:lang w:val="en-US" w:bidi="ar-KW"/>
              </w:rPr>
            </w:pPr>
            <w:hyperlink r:id="rId11" w:history="1">
              <w:r w:rsidR="004C448E" w:rsidRPr="00CA75BF">
                <w:rPr>
                  <w:rStyle w:val="Hyperlink"/>
                  <w:rFonts w:asciiTheme="majorBidi" w:hAnsiTheme="majorBidi" w:cstheme="majorBidi"/>
                  <w:sz w:val="24"/>
                  <w:szCs w:val="24"/>
                  <w:lang w:val="en-US" w:bidi="ar-KW"/>
                </w:rPr>
                <w:t>ruqayataher2012@gmail.com</w:t>
              </w:r>
            </w:hyperlink>
          </w:p>
          <w:p w:rsidR="00407F64" w:rsidRDefault="00407F64" w:rsidP="00407F64">
            <w:pPr>
              <w:spacing w:after="0" w:line="240" w:lineRule="auto"/>
              <w:jc w:val="center"/>
              <w:rPr>
                <w:rFonts w:asciiTheme="majorBidi" w:hAnsiTheme="majorBidi" w:cstheme="majorBidi"/>
                <w:sz w:val="24"/>
                <w:szCs w:val="24"/>
                <w:lang w:val="en-US" w:bidi="ar-KW"/>
              </w:rPr>
            </w:pPr>
          </w:p>
          <w:p w:rsidR="00407F64" w:rsidRPr="00C46905" w:rsidRDefault="00407F64" w:rsidP="00961D90">
            <w:pPr>
              <w:spacing w:after="0" w:line="240" w:lineRule="auto"/>
              <w:jc w:val="right"/>
              <w:rPr>
                <w:rFonts w:asciiTheme="majorBidi" w:hAnsiTheme="majorBidi" w:cstheme="majorBidi"/>
                <w:sz w:val="24"/>
                <w:szCs w:val="24"/>
                <w:rtl/>
                <w:lang w:val="en-US" w:bidi="ar-KW"/>
              </w:rPr>
            </w:pPr>
          </w:p>
        </w:tc>
      </w:tr>
    </w:tbl>
    <w:p w:rsidR="008D46A4" w:rsidRPr="00C46905" w:rsidRDefault="008D46A4" w:rsidP="008D46A4">
      <w:pPr>
        <w:rPr>
          <w:rFonts w:asciiTheme="majorBidi" w:hAnsiTheme="majorBidi" w:cstheme="majorBidi"/>
          <w:sz w:val="18"/>
          <w:szCs w:val="18"/>
        </w:rPr>
      </w:pPr>
      <w:r w:rsidRPr="00C46905">
        <w:rPr>
          <w:rFonts w:asciiTheme="majorBidi" w:hAnsiTheme="majorBidi" w:cstheme="majorBidi"/>
          <w:sz w:val="28"/>
          <w:szCs w:val="28"/>
        </w:rPr>
        <w:lastRenderedPageBreak/>
        <w:br/>
      </w:r>
    </w:p>
    <w:p w:rsidR="00E95307" w:rsidRPr="00C46905" w:rsidRDefault="00E95307" w:rsidP="008D46A4">
      <w:pPr>
        <w:rPr>
          <w:rFonts w:asciiTheme="majorBidi" w:hAnsiTheme="majorBidi" w:cstheme="majorBidi"/>
          <w:lang w:val="en-US" w:bidi="ar-KW"/>
        </w:rPr>
      </w:pPr>
    </w:p>
    <w:sectPr w:rsidR="00E95307" w:rsidRPr="00C46905" w:rsidSect="000A55A2">
      <w:headerReference w:type="default" r:id="rId12"/>
      <w:footerReference w:type="default" r:id="rId13"/>
      <w:pgSz w:w="12240" w:h="15840"/>
      <w:pgMar w:top="709" w:right="1325" w:bottom="1440" w:left="1134" w:header="567" w:footer="62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0B1" w:rsidRDefault="00F500B1" w:rsidP="00483DD0">
      <w:pPr>
        <w:spacing w:after="0" w:line="240" w:lineRule="auto"/>
      </w:pPr>
      <w:r>
        <w:separator/>
      </w:r>
    </w:p>
  </w:endnote>
  <w:endnote w:type="continuationSeparator" w:id="0">
    <w:p w:rsidR="00F500B1" w:rsidRDefault="00F500B1" w:rsidP="00483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FPEF">
    <w:altName w:val="MS Mincho"/>
    <w:panose1 w:val="00000000000000000000"/>
    <w:charset w:val="80"/>
    <w:family w:val="auto"/>
    <w:notTrueType/>
    <w:pitch w:val="default"/>
    <w:sig w:usb0="00000001" w:usb1="08070000" w:usb2="00000010" w:usb3="00000000" w:csb0="00020000" w:csb1="00000000"/>
  </w:font>
  <w:font w:name="MS Mincho">
    <w:altName w:val="Yu Gothic UI"/>
    <w:panose1 w:val="02020609040205080304"/>
    <w:charset w:val="80"/>
    <w:family w:val="modern"/>
    <w:pitch w:val="fixed"/>
    <w:sig w:usb0="E00002FF" w:usb1="6AC7FDFB" w:usb2="00000012" w:usb3="00000000" w:csb0="0002009F" w:csb1="00000000"/>
  </w:font>
  <w:font w:name="Palace Script MT">
    <w:panose1 w:val="030303020206070C0B05"/>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DD0" w:rsidRPr="00483DD0" w:rsidRDefault="00483DD0" w:rsidP="00483DD0">
    <w:pPr>
      <w:pStyle w:val="Footer"/>
      <w:pBdr>
        <w:top w:val="thinThickSmallGap" w:sz="24" w:space="1" w:color="622423" w:themeColor="accent2" w:themeShade="7F"/>
      </w:pBdr>
      <w:rPr>
        <w:rFonts w:asciiTheme="majorHAnsi" w:eastAsiaTheme="majorEastAsia" w:hAnsiTheme="majorHAnsi" w:cstheme="majorBidi"/>
        <w:lang w:val="en-US"/>
      </w:rPr>
    </w:pPr>
    <w:r>
      <w:rPr>
        <w:rFonts w:asciiTheme="majorHAnsi" w:eastAsiaTheme="majorEastAsia" w:hAnsiTheme="majorHAnsi" w:cstheme="majorBidi"/>
      </w:rPr>
      <w:t xml:space="preserve">Directorate of Quality Assurance and Accreditation </w:t>
    </w:r>
    <w:r>
      <w:rPr>
        <w:rFonts w:asciiTheme="majorHAnsi" w:eastAsiaTheme="majorEastAsia" w:hAnsiTheme="majorHAnsi" w:cstheme="majorBidi" w:hint="cs"/>
        <w:rtl/>
        <w:lang w:bidi="ar-KW"/>
      </w:rPr>
      <w:t>به‌ڕێوه‌به‌رایه‌تی دڵنیایی جۆری و متمانه‌به‌خشین</w:t>
    </w:r>
    <w:r>
      <w:rPr>
        <w:rFonts w:asciiTheme="majorHAnsi" w:eastAsiaTheme="majorEastAsia" w:hAnsiTheme="majorHAnsi" w:cstheme="majorBidi"/>
      </w:rPr>
      <w:ptab w:relativeTo="margin" w:alignment="right" w:leader="none"/>
    </w:r>
  </w:p>
  <w:p w:rsidR="00483DD0" w:rsidRDefault="00483DD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0B1" w:rsidRDefault="00F500B1" w:rsidP="00483DD0">
      <w:pPr>
        <w:spacing w:after="0" w:line="240" w:lineRule="auto"/>
      </w:pPr>
      <w:r>
        <w:separator/>
      </w:r>
    </w:p>
  </w:footnote>
  <w:footnote w:type="continuationSeparator" w:id="0">
    <w:p w:rsidR="00F500B1" w:rsidRDefault="00F500B1" w:rsidP="00483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DD0" w:rsidRPr="005D4FA7" w:rsidRDefault="00441BF4" w:rsidP="00441BF4">
    <w:pPr>
      <w:pStyle w:val="Header"/>
      <w:rPr>
        <w:rFonts w:asciiTheme="majorBidi" w:hAnsiTheme="majorBidi" w:cstheme="majorBidi"/>
        <w:lang w:val="en-US"/>
      </w:rPr>
    </w:pPr>
    <w:r w:rsidRPr="005D4FA7">
      <w:rPr>
        <w:rFonts w:asciiTheme="majorBidi" w:hAnsiTheme="majorBidi" w:cstheme="majorBidi"/>
        <w:lang w:val="en-US"/>
      </w:rPr>
      <w:t xml:space="preserve">Ministry of Higher Education and Scientific research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19EC"/>
    <w:multiLevelType w:val="hybridMultilevel"/>
    <w:tmpl w:val="2916B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E12F9"/>
    <w:multiLevelType w:val="hybridMultilevel"/>
    <w:tmpl w:val="A5B6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B2654"/>
    <w:multiLevelType w:val="hybridMultilevel"/>
    <w:tmpl w:val="D9F65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DF4536"/>
    <w:multiLevelType w:val="hybridMultilevel"/>
    <w:tmpl w:val="728C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394E05"/>
    <w:multiLevelType w:val="multilevel"/>
    <w:tmpl w:val="A2AAF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E90EE3"/>
    <w:multiLevelType w:val="hybridMultilevel"/>
    <w:tmpl w:val="BF42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933135"/>
    <w:multiLevelType w:val="hybridMultilevel"/>
    <w:tmpl w:val="ABF0BB3A"/>
    <w:lvl w:ilvl="0" w:tplc="F7CCDD2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41DC50D3"/>
    <w:multiLevelType w:val="hybridMultilevel"/>
    <w:tmpl w:val="2B1A0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995064"/>
    <w:multiLevelType w:val="hybridMultilevel"/>
    <w:tmpl w:val="48AA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CD3BB2"/>
    <w:multiLevelType w:val="hybridMultilevel"/>
    <w:tmpl w:val="CC94B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7156D4"/>
    <w:multiLevelType w:val="hybridMultilevel"/>
    <w:tmpl w:val="72ACA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36758F8"/>
    <w:multiLevelType w:val="hybridMultilevel"/>
    <w:tmpl w:val="B6103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9A0CB3"/>
    <w:multiLevelType w:val="hybridMultilevel"/>
    <w:tmpl w:val="3F446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94149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3"/>
  </w:num>
  <w:num w:numId="3">
    <w:abstractNumId w:val="1"/>
  </w:num>
  <w:num w:numId="4">
    <w:abstractNumId w:val="11"/>
  </w:num>
  <w:num w:numId="5">
    <w:abstractNumId w:val="12"/>
  </w:num>
  <w:num w:numId="6">
    <w:abstractNumId w:val="5"/>
  </w:num>
  <w:num w:numId="7">
    <w:abstractNumId w:val="3"/>
  </w:num>
  <w:num w:numId="8">
    <w:abstractNumId w:val="8"/>
  </w:num>
  <w:num w:numId="9">
    <w:abstractNumId w:val="2"/>
  </w:num>
  <w:num w:numId="10">
    <w:abstractNumId w:val="10"/>
  </w:num>
  <w:num w:numId="11">
    <w:abstractNumId w:val="4"/>
  </w:num>
  <w:num w:numId="12">
    <w:abstractNumId w:val="7"/>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6A4"/>
    <w:rsid w:val="00001B33"/>
    <w:rsid w:val="00010DF7"/>
    <w:rsid w:val="00034F44"/>
    <w:rsid w:val="000379C2"/>
    <w:rsid w:val="0006695F"/>
    <w:rsid w:val="000A0DB5"/>
    <w:rsid w:val="000A410B"/>
    <w:rsid w:val="000A55A2"/>
    <w:rsid w:val="000A7D51"/>
    <w:rsid w:val="000B0E92"/>
    <w:rsid w:val="000D246E"/>
    <w:rsid w:val="000D65F9"/>
    <w:rsid w:val="000F0683"/>
    <w:rsid w:val="000F2337"/>
    <w:rsid w:val="00153B09"/>
    <w:rsid w:val="001647A7"/>
    <w:rsid w:val="0017709B"/>
    <w:rsid w:val="001B4B91"/>
    <w:rsid w:val="0025284B"/>
    <w:rsid w:val="002B7CC7"/>
    <w:rsid w:val="002C1678"/>
    <w:rsid w:val="002F44B8"/>
    <w:rsid w:val="0032214B"/>
    <w:rsid w:val="00330ED2"/>
    <w:rsid w:val="0033277C"/>
    <w:rsid w:val="00340C79"/>
    <w:rsid w:val="003D326E"/>
    <w:rsid w:val="00407F64"/>
    <w:rsid w:val="00414EB2"/>
    <w:rsid w:val="00441BF4"/>
    <w:rsid w:val="00456F61"/>
    <w:rsid w:val="00465240"/>
    <w:rsid w:val="00483DD0"/>
    <w:rsid w:val="004C448E"/>
    <w:rsid w:val="004D4004"/>
    <w:rsid w:val="004E6B5D"/>
    <w:rsid w:val="004F7E55"/>
    <w:rsid w:val="00570453"/>
    <w:rsid w:val="005729A3"/>
    <w:rsid w:val="005D4FA7"/>
    <w:rsid w:val="00615575"/>
    <w:rsid w:val="00634F2B"/>
    <w:rsid w:val="006479D0"/>
    <w:rsid w:val="00657ED6"/>
    <w:rsid w:val="006766CD"/>
    <w:rsid w:val="00677E45"/>
    <w:rsid w:val="00686DBF"/>
    <w:rsid w:val="00695467"/>
    <w:rsid w:val="006A57BA"/>
    <w:rsid w:val="006C3B09"/>
    <w:rsid w:val="006E6660"/>
    <w:rsid w:val="006F5726"/>
    <w:rsid w:val="007612A1"/>
    <w:rsid w:val="007F0899"/>
    <w:rsid w:val="0080086A"/>
    <w:rsid w:val="00830EE6"/>
    <w:rsid w:val="00846200"/>
    <w:rsid w:val="008D46A4"/>
    <w:rsid w:val="008F109E"/>
    <w:rsid w:val="0093685B"/>
    <w:rsid w:val="00961D90"/>
    <w:rsid w:val="009B2393"/>
    <w:rsid w:val="009C3129"/>
    <w:rsid w:val="009C6FC6"/>
    <w:rsid w:val="009F7BEC"/>
    <w:rsid w:val="00A30394"/>
    <w:rsid w:val="00A4444C"/>
    <w:rsid w:val="00AC59B4"/>
    <w:rsid w:val="00AD68F9"/>
    <w:rsid w:val="00AE0503"/>
    <w:rsid w:val="00AF7E9B"/>
    <w:rsid w:val="00B33DC2"/>
    <w:rsid w:val="00B341B9"/>
    <w:rsid w:val="00B5042F"/>
    <w:rsid w:val="00B65922"/>
    <w:rsid w:val="00B916A8"/>
    <w:rsid w:val="00BA2D95"/>
    <w:rsid w:val="00C46905"/>
    <w:rsid w:val="00C46D58"/>
    <w:rsid w:val="00C525DA"/>
    <w:rsid w:val="00C84155"/>
    <w:rsid w:val="00C857AF"/>
    <w:rsid w:val="00CC519D"/>
    <w:rsid w:val="00CC5CD1"/>
    <w:rsid w:val="00CF5475"/>
    <w:rsid w:val="00D473E3"/>
    <w:rsid w:val="00D6019B"/>
    <w:rsid w:val="00DA1823"/>
    <w:rsid w:val="00DC1885"/>
    <w:rsid w:val="00DC6F6F"/>
    <w:rsid w:val="00DC7B37"/>
    <w:rsid w:val="00DF7B4E"/>
    <w:rsid w:val="00E61AD2"/>
    <w:rsid w:val="00E873BC"/>
    <w:rsid w:val="00E95307"/>
    <w:rsid w:val="00EC57F6"/>
    <w:rsid w:val="00ED1DD6"/>
    <w:rsid w:val="00ED3387"/>
    <w:rsid w:val="00ED3C56"/>
    <w:rsid w:val="00EE56F9"/>
    <w:rsid w:val="00EE60FC"/>
    <w:rsid w:val="00F070CE"/>
    <w:rsid w:val="00F10353"/>
    <w:rsid w:val="00F35602"/>
    <w:rsid w:val="00F43D1B"/>
    <w:rsid w:val="00F500B1"/>
    <w:rsid w:val="00FA3F87"/>
    <w:rsid w:val="00FA4D69"/>
    <w:rsid w:val="00FB7717"/>
    <w:rsid w:val="00FB7AFF"/>
    <w:rsid w:val="00FB7C7A"/>
    <w:rsid w:val="00FD437F"/>
    <w:rsid w:val="00FE125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E23F0"/>
  <w15:docId w15:val="{6285CD4C-6A42-4B76-9032-17397AC3D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42F"/>
    <w:rPr>
      <w:rFonts w:ascii="Calibri" w:hAnsi="Calibri"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0FC"/>
    <w:pPr>
      <w:ind w:left="720"/>
      <w:contextualSpacing/>
    </w:pPr>
  </w:style>
  <w:style w:type="character" w:styleId="Hyperlink">
    <w:name w:val="Hyperlink"/>
    <w:rsid w:val="008D46A4"/>
    <w:rPr>
      <w:color w:val="0000FF"/>
      <w:u w:val="single"/>
    </w:rPr>
  </w:style>
  <w:style w:type="character" w:customStyle="1" w:styleId="data1">
    <w:name w:val="data1"/>
    <w:rsid w:val="008D46A4"/>
    <w:rPr>
      <w:rFonts w:ascii="Arial" w:hAnsi="Arial" w:cs="Arial" w:hint="default"/>
      <w:b w:val="0"/>
      <w:bCs w:val="0"/>
      <w:sz w:val="18"/>
      <w:szCs w:val="18"/>
      <w:bdr w:val="none" w:sz="0" w:space="0" w:color="auto" w:frame="1"/>
      <w:shd w:val="clear" w:color="auto" w:fill="FFFFFF"/>
    </w:rPr>
  </w:style>
  <w:style w:type="paragraph" w:styleId="BalloonText">
    <w:name w:val="Balloon Text"/>
    <w:basedOn w:val="Normal"/>
    <w:link w:val="BalloonTextChar"/>
    <w:uiPriority w:val="99"/>
    <w:semiHidden/>
    <w:unhideWhenUsed/>
    <w:rsid w:val="008D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6A4"/>
    <w:rPr>
      <w:rFonts w:ascii="Tahoma" w:hAnsi="Tahoma" w:cs="Tahoma"/>
      <w:sz w:val="16"/>
      <w:szCs w:val="16"/>
      <w:lang w:val="en-GB"/>
    </w:rPr>
  </w:style>
  <w:style w:type="paragraph" w:styleId="Header">
    <w:name w:val="header"/>
    <w:basedOn w:val="Normal"/>
    <w:link w:val="HeaderChar"/>
    <w:uiPriority w:val="99"/>
    <w:unhideWhenUsed/>
    <w:rsid w:val="00483D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3DD0"/>
    <w:rPr>
      <w:rFonts w:ascii="Calibri" w:hAnsi="Calibri" w:cs="Arial"/>
      <w:lang w:val="en-GB"/>
    </w:rPr>
  </w:style>
  <w:style w:type="paragraph" w:styleId="Footer">
    <w:name w:val="footer"/>
    <w:basedOn w:val="Normal"/>
    <w:link w:val="FooterChar"/>
    <w:uiPriority w:val="99"/>
    <w:unhideWhenUsed/>
    <w:rsid w:val="00483D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3DD0"/>
    <w:rPr>
      <w:rFonts w:ascii="Calibri" w:hAnsi="Calibri" w:cs="Arial"/>
      <w:lang w:val="en-GB"/>
    </w:rPr>
  </w:style>
  <w:style w:type="paragraph" w:styleId="NormalWeb">
    <w:name w:val="Normal (Web)"/>
    <w:basedOn w:val="Normal"/>
    <w:rsid w:val="00F43D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1B4B9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jat.barwary@epu.edu.krd"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uqayataher2012@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wileyimmunology.com/coico" TargetMode="External"/><Relationship Id="rId4" Type="http://schemas.openxmlformats.org/officeDocument/2006/relationships/webSettings" Target="webSettings.xml"/><Relationship Id="rId9" Type="http://schemas.openxmlformats.org/officeDocument/2006/relationships/hyperlink" Target="mailto:najat_mlt@yahoo.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9</Pages>
  <Words>1957</Words>
  <Characters>11161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sherwan</dc:creator>
  <cp:lastModifiedBy>PC-Store</cp:lastModifiedBy>
  <cp:revision>11</cp:revision>
  <dcterms:created xsi:type="dcterms:W3CDTF">2017-11-02T04:02:00Z</dcterms:created>
  <dcterms:modified xsi:type="dcterms:W3CDTF">2023-10-17T13:17:00Z</dcterms:modified>
</cp:coreProperties>
</file>