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3E" w:rsidRPr="003B353E" w:rsidRDefault="003B4735" w:rsidP="003B353E">
      <w:pPr>
        <w:spacing w:after="0" w:line="240" w:lineRule="auto"/>
        <w:jc w:val="right"/>
        <w:rPr>
          <w:rFonts w:asciiTheme="majorBidi" w:hAnsiTheme="majorBidi" w:cs="Ali_K_Samik"/>
          <w:sz w:val="28"/>
          <w:szCs w:val="28"/>
          <w:rtl/>
          <w:lang w:bidi="ar-IQ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ADA32BF" wp14:editId="2FD9B150">
            <wp:simplePos x="0" y="0"/>
            <wp:positionH relativeFrom="column">
              <wp:posOffset>-504190</wp:posOffset>
            </wp:positionH>
            <wp:positionV relativeFrom="paragraph">
              <wp:posOffset>266065</wp:posOffset>
            </wp:positionV>
            <wp:extent cx="3249295" cy="817245"/>
            <wp:effectExtent l="0" t="0" r="8255" b="1905"/>
            <wp:wrapThrough wrapText="bothSides">
              <wp:wrapPolygon edited="0">
                <wp:start x="1393" y="0"/>
                <wp:lineTo x="253" y="1007"/>
                <wp:lineTo x="0" y="2517"/>
                <wp:lineTo x="0" y="10070"/>
                <wp:lineTo x="380" y="16615"/>
                <wp:lineTo x="1646" y="21147"/>
                <wp:lineTo x="1773" y="21147"/>
                <wp:lineTo x="2406" y="21147"/>
                <wp:lineTo x="2533" y="21147"/>
                <wp:lineTo x="3672" y="16615"/>
                <wp:lineTo x="21528" y="15608"/>
                <wp:lineTo x="21528" y="503"/>
                <wp:lineTo x="5319" y="0"/>
                <wp:lineTo x="1393" y="0"/>
              </wp:wrapPolygon>
            </wp:wrapThrough>
            <wp:docPr id="4" name="Picture 1" descr="Image result for ep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p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53E" w:rsidRPr="003B353E">
        <w:rPr>
          <w:rFonts w:asciiTheme="majorBidi" w:hAnsiTheme="majorBidi" w:cs="Ali_K_Samik" w:hint="cs"/>
          <w:sz w:val="28"/>
          <w:szCs w:val="28"/>
          <w:rtl/>
          <w:lang w:bidi="ar-IQ"/>
        </w:rPr>
        <w:t xml:space="preserve">وةزارةتي خويَندني بالاَو تويَذينةوةى زانستي </w:t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39D83D1" wp14:editId="2CD6E349">
            <wp:simplePos x="0" y="0"/>
            <wp:positionH relativeFrom="margin">
              <wp:posOffset>5356860</wp:posOffset>
            </wp:positionH>
            <wp:positionV relativeFrom="margin">
              <wp:posOffset>-104140</wp:posOffset>
            </wp:positionV>
            <wp:extent cx="1607185" cy="117983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="Ali_K_Samik" w:hint="cs"/>
          <w:sz w:val="28"/>
          <w:szCs w:val="28"/>
          <w:rtl/>
          <w:lang w:bidi="ar-IQ"/>
        </w:rPr>
        <w:t xml:space="preserve">   </w:t>
      </w:r>
    </w:p>
    <w:p w:rsidR="003B353E" w:rsidRPr="003B353E" w:rsidRDefault="00465605" w:rsidP="003B353E">
      <w:pPr>
        <w:spacing w:after="0" w:line="240" w:lineRule="auto"/>
        <w:jc w:val="right"/>
        <w:rPr>
          <w:rFonts w:asciiTheme="majorBidi" w:hAnsiTheme="majorBidi" w:cs="Ali_K_Samik"/>
          <w:color w:val="FF0000"/>
          <w:sz w:val="28"/>
          <w:szCs w:val="28"/>
        </w:rPr>
      </w:pPr>
      <w:r>
        <w:rPr>
          <w:rFonts w:asciiTheme="majorBidi" w:hAnsiTheme="majorBidi" w:cs="Ali_K_Samik" w:hint="cs"/>
          <w:sz w:val="28"/>
          <w:szCs w:val="28"/>
          <w:rtl/>
        </w:rPr>
        <w:t xml:space="preserve">    </w:t>
      </w:r>
      <w:r w:rsidR="003B353E" w:rsidRPr="003B353E">
        <w:rPr>
          <w:rFonts w:asciiTheme="majorBidi" w:hAnsiTheme="majorBidi" w:cs="Ali_K_Samik" w:hint="cs"/>
          <w:sz w:val="28"/>
          <w:szCs w:val="28"/>
          <w:rtl/>
        </w:rPr>
        <w:t>زانكؤى ثؤليت</w:t>
      </w:r>
      <w:r w:rsidR="003B353E">
        <w:rPr>
          <w:rFonts w:asciiTheme="majorBidi" w:hAnsiTheme="majorBidi" w:cs="Ali_K_Samik" w:hint="cs"/>
          <w:sz w:val="28"/>
          <w:szCs w:val="28"/>
          <w:rtl/>
        </w:rPr>
        <w:t>ة</w:t>
      </w:r>
      <w:r w:rsidR="003B353E" w:rsidRPr="003B353E">
        <w:rPr>
          <w:rFonts w:asciiTheme="majorBidi" w:hAnsiTheme="majorBidi" w:cs="Ali_K_Samik" w:hint="cs"/>
          <w:sz w:val="28"/>
          <w:szCs w:val="28"/>
          <w:rtl/>
        </w:rPr>
        <w:t>كنيكي هةوليَر</w:t>
      </w:r>
      <w:r>
        <w:rPr>
          <w:rFonts w:asciiTheme="majorBidi" w:hAnsiTheme="majorBidi" w:cs="Ali_K_Samik" w:hint="cs"/>
          <w:sz w:val="28"/>
          <w:szCs w:val="28"/>
          <w:rtl/>
        </w:rPr>
        <w:t xml:space="preserve"> </w:t>
      </w:r>
    </w:p>
    <w:p w:rsidR="00465605" w:rsidRPr="00465605" w:rsidRDefault="00465605" w:rsidP="009F7943">
      <w:pPr>
        <w:rPr>
          <w:rFonts w:asciiTheme="majorBidi" w:hAnsiTheme="majorBidi" w:cs="Ali_K_Samik"/>
          <w:sz w:val="28"/>
          <w:szCs w:val="28"/>
          <w:rtl/>
        </w:rPr>
      </w:pPr>
      <w:r>
        <w:rPr>
          <w:rFonts w:hint="cs"/>
          <w:rtl/>
        </w:rPr>
        <w:t xml:space="preserve"> </w:t>
      </w:r>
      <w:r w:rsidR="003B353E">
        <w:t xml:space="preserve"> </w:t>
      </w:r>
      <w:r w:rsidRPr="00465605">
        <w:rPr>
          <w:rFonts w:asciiTheme="majorBidi" w:hAnsiTheme="majorBidi" w:cs="Ali_K_Samik" w:hint="cs"/>
          <w:sz w:val="28"/>
          <w:szCs w:val="28"/>
          <w:rtl/>
        </w:rPr>
        <w:t>كؤليذى تةكنيكي كارطيَرى هةوليَر</w:t>
      </w:r>
      <w:r w:rsidR="009F7943">
        <w:rPr>
          <w:rFonts w:asciiTheme="majorBidi" w:hAnsiTheme="majorBidi" w:cs="Ali_K_Samik" w:hint="cs"/>
          <w:sz w:val="28"/>
          <w:szCs w:val="28"/>
          <w:rtl/>
        </w:rPr>
        <w:t xml:space="preserve">         </w:t>
      </w:r>
      <w:r w:rsidRPr="00465605">
        <w:rPr>
          <w:rFonts w:asciiTheme="majorBidi" w:hAnsiTheme="majorBidi" w:cs="Ali_K_Samik" w:hint="cs"/>
          <w:sz w:val="28"/>
          <w:szCs w:val="28"/>
          <w:rtl/>
        </w:rPr>
        <w:t xml:space="preserve"> </w:t>
      </w:r>
      <w:r w:rsidR="009F7943">
        <w:rPr>
          <w:rFonts w:asciiTheme="majorBidi" w:hAnsiTheme="majorBidi" w:cs="Ali_K_Samik" w:hint="cs"/>
          <w:sz w:val="28"/>
          <w:szCs w:val="28"/>
          <w:rtl/>
        </w:rPr>
        <w:t xml:space="preserve">  بةشي </w:t>
      </w:r>
      <w:r w:rsidRPr="00465605">
        <w:rPr>
          <w:rFonts w:asciiTheme="majorBidi" w:hAnsiTheme="majorBidi" w:cs="Ali_K_Samik" w:hint="cs"/>
          <w:sz w:val="28"/>
          <w:szCs w:val="28"/>
          <w:rtl/>
        </w:rPr>
        <w:t>تةكنيكي كارطيَري كار</w:t>
      </w:r>
      <w:r w:rsidR="009F7943">
        <w:rPr>
          <w:rFonts w:asciiTheme="majorBidi" w:hAnsiTheme="majorBidi" w:cs="Ali_K_Samik" w:hint="cs"/>
          <w:sz w:val="28"/>
          <w:szCs w:val="28"/>
          <w:rtl/>
        </w:rPr>
        <w:t xml:space="preserve">                       </w:t>
      </w:r>
    </w:p>
    <w:p w:rsidR="00550562" w:rsidRDefault="00550562" w:rsidP="00550562">
      <w:r>
        <w:rPr>
          <w:b/>
          <w:bCs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075BD" wp14:editId="2661CCD2">
                <wp:simplePos x="0" y="0"/>
                <wp:positionH relativeFrom="column">
                  <wp:posOffset>-3415030</wp:posOffset>
                </wp:positionH>
                <wp:positionV relativeFrom="paragraph">
                  <wp:posOffset>291465</wp:posOffset>
                </wp:positionV>
                <wp:extent cx="7531100" cy="0"/>
                <wp:effectExtent l="0" t="19050" r="12700" b="381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11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68.9pt;margin-top:22.95pt;width:59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" strokecolor="#4f81bd [3204]" strokeweight="4.5pt"/>
            </w:pict>
          </mc:Fallback>
        </mc:AlternateContent>
      </w:r>
    </w:p>
    <w:p w:rsidR="00550562" w:rsidRDefault="00550562" w:rsidP="00550562">
      <w:pPr>
        <w:tabs>
          <w:tab w:val="left" w:pos="6980"/>
        </w:tabs>
      </w:pPr>
      <w:r>
        <w:tab/>
      </w:r>
    </w:p>
    <w:p w:rsidR="00002568" w:rsidRDefault="006213EC" w:rsidP="00002053">
      <w:pPr>
        <w:tabs>
          <w:tab w:val="left" w:pos="1020"/>
          <w:tab w:val="left" w:pos="1610"/>
          <w:tab w:val="left" w:pos="2430"/>
          <w:tab w:val="left" w:pos="4090"/>
          <w:tab w:val="left" w:pos="5070"/>
          <w:tab w:val="left" w:pos="5380"/>
          <w:tab w:val="left" w:pos="5580"/>
          <w:tab w:val="left" w:pos="6850"/>
          <w:tab w:val="left" w:pos="6980"/>
        </w:tabs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(</w:t>
      </w:r>
      <w:r w:rsidR="00002053">
        <w:rPr>
          <w:rFonts w:hint="cs"/>
          <w:sz w:val="28"/>
          <w:szCs w:val="28"/>
          <w:rtl/>
        </w:rPr>
        <w:t>2023</w:t>
      </w:r>
      <w:r w:rsidR="005B5DF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-</w:t>
      </w:r>
      <w:r w:rsidR="00002053">
        <w:rPr>
          <w:rFonts w:hint="cs"/>
          <w:sz w:val="28"/>
          <w:szCs w:val="28"/>
          <w:rtl/>
        </w:rPr>
        <w:t>2024</w:t>
      </w:r>
      <w:r w:rsidR="005B5DF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)  </w:t>
      </w:r>
      <w:r>
        <w:rPr>
          <w:sz w:val="28"/>
          <w:szCs w:val="28"/>
        </w:rPr>
        <w:tab/>
      </w:r>
      <w:r w:rsidR="001D06DA">
        <w:rPr>
          <w:rFonts w:hint="cs"/>
          <w:sz w:val="28"/>
          <w:szCs w:val="28"/>
          <w:rtl/>
        </w:rPr>
        <w:t xml:space="preserve"> </w:t>
      </w:r>
      <w:r w:rsidR="00F25136">
        <w:rPr>
          <w:rFonts w:hint="cs"/>
          <w:sz w:val="28"/>
          <w:szCs w:val="28"/>
          <w:rtl/>
        </w:rPr>
        <w:t xml:space="preserve"> </w:t>
      </w:r>
      <w:r w:rsidR="00550562" w:rsidRPr="00F25136">
        <w:rPr>
          <w:rFonts w:asciiTheme="majorBidi" w:hAnsiTheme="majorBidi" w:cs="Ali_K_Samik" w:hint="cs"/>
          <w:sz w:val="28"/>
          <w:szCs w:val="28"/>
          <w:rtl/>
        </w:rPr>
        <w:t xml:space="preserve">  </w:t>
      </w:r>
      <w:r w:rsidR="001D06DA">
        <w:rPr>
          <w:rFonts w:asciiTheme="majorBidi" w:hAnsiTheme="majorBidi" w:cs="Ali_K_Samik" w:hint="cs"/>
          <w:sz w:val="28"/>
          <w:szCs w:val="28"/>
          <w:rtl/>
          <w:lang w:val="en-US" w:bidi="ar-IQ"/>
        </w:rPr>
        <w:t>يةكةى</w:t>
      </w:r>
      <w:r w:rsidR="00550562" w:rsidRPr="00F25136">
        <w:rPr>
          <w:rFonts w:asciiTheme="majorBidi" w:hAnsiTheme="majorBidi" w:cs="Ali_K_Samik" w:hint="cs"/>
          <w:sz w:val="28"/>
          <w:szCs w:val="28"/>
          <w:rtl/>
        </w:rPr>
        <w:t xml:space="preserve"> وةرزى خويَندن</w:t>
      </w:r>
    </w:p>
    <w:p w:rsidR="00002568" w:rsidRPr="00002568" w:rsidRDefault="00002568" w:rsidP="00002568">
      <w:pPr>
        <w:tabs>
          <w:tab w:val="left" w:pos="63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002568" w:rsidTr="00002568">
        <w:tc>
          <w:tcPr>
            <w:tcW w:w="5281" w:type="dxa"/>
          </w:tcPr>
          <w:p w:rsidR="00002568" w:rsidRPr="00002568" w:rsidRDefault="00246116" w:rsidP="00882E31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>
              <w:rPr>
                <w:rFonts w:cs="Ali_K_Samik" w:hint="cs"/>
                <w:sz w:val="28"/>
                <w:szCs w:val="28"/>
                <w:rtl/>
              </w:rPr>
              <w:t>كؤليَذي تةكنيكى كارطيَرى هةوليَر</w:t>
            </w:r>
          </w:p>
        </w:tc>
        <w:tc>
          <w:tcPr>
            <w:tcW w:w="5282" w:type="dxa"/>
          </w:tcPr>
          <w:p w:rsidR="00002568" w:rsidRPr="00002568" w:rsidRDefault="00002568" w:rsidP="00882E31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>
              <w:rPr>
                <w:rFonts w:cs="Ali_K_Samik" w:hint="cs"/>
                <w:sz w:val="28"/>
                <w:szCs w:val="28"/>
                <w:rtl/>
              </w:rPr>
              <w:t>كؤليَذ</w:t>
            </w:r>
          </w:p>
        </w:tc>
      </w:tr>
      <w:tr w:rsidR="00002568" w:rsidTr="00002568">
        <w:tc>
          <w:tcPr>
            <w:tcW w:w="5281" w:type="dxa"/>
          </w:tcPr>
          <w:p w:rsidR="00002568" w:rsidRPr="00002568" w:rsidRDefault="00002568" w:rsidP="00246116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 w:rsidRPr="00002568">
              <w:rPr>
                <w:rFonts w:cs="Ali_K_Samik" w:hint="cs"/>
                <w:sz w:val="28"/>
                <w:szCs w:val="28"/>
                <w:rtl/>
              </w:rPr>
              <w:t xml:space="preserve">تةكنيكي </w:t>
            </w:r>
            <w:r w:rsidR="00246116">
              <w:rPr>
                <w:rFonts w:cs="Ali_K_Samik" w:hint="cs"/>
                <w:sz w:val="28"/>
                <w:szCs w:val="28"/>
                <w:rtl/>
              </w:rPr>
              <w:t>كارطيَرى كار</w:t>
            </w:r>
          </w:p>
        </w:tc>
        <w:tc>
          <w:tcPr>
            <w:tcW w:w="5282" w:type="dxa"/>
          </w:tcPr>
          <w:p w:rsidR="00002568" w:rsidRPr="00002568" w:rsidRDefault="00002568" w:rsidP="00882E31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 w:rsidRPr="00002568">
              <w:rPr>
                <w:rFonts w:cs="Ali_K_Samik" w:hint="cs"/>
                <w:sz w:val="28"/>
                <w:szCs w:val="28"/>
                <w:rtl/>
              </w:rPr>
              <w:t>بةش :</w:t>
            </w:r>
          </w:p>
        </w:tc>
      </w:tr>
      <w:tr w:rsidR="00002568" w:rsidTr="00002568">
        <w:tc>
          <w:tcPr>
            <w:tcW w:w="5281" w:type="dxa"/>
          </w:tcPr>
          <w:p w:rsidR="00002568" w:rsidRPr="00E86DE0" w:rsidRDefault="00E86DE0" w:rsidP="00882E31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 w:rsidRPr="00E86DE0">
              <w:rPr>
                <w:rFonts w:cs="Ali_K_Samik" w:hint="cs"/>
                <w:sz w:val="28"/>
                <w:szCs w:val="28"/>
                <w:rtl/>
              </w:rPr>
              <w:t>كارطيَرى سةرضاوةى مرؤيي</w:t>
            </w:r>
          </w:p>
        </w:tc>
        <w:tc>
          <w:tcPr>
            <w:tcW w:w="5282" w:type="dxa"/>
          </w:tcPr>
          <w:p w:rsidR="00002568" w:rsidRPr="00F222BD" w:rsidRDefault="00F222BD" w:rsidP="00F5072A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 w:rsidRPr="00F222BD">
              <w:rPr>
                <w:rFonts w:cs="Ali_K_Samik" w:hint="cs"/>
                <w:sz w:val="28"/>
                <w:szCs w:val="28"/>
                <w:rtl/>
              </w:rPr>
              <w:t xml:space="preserve">ناوى </w:t>
            </w:r>
            <w:r w:rsidR="00F5072A">
              <w:rPr>
                <w:rFonts w:cs="Ali_K_Samik" w:hint="cs"/>
                <w:sz w:val="28"/>
                <w:szCs w:val="28"/>
                <w:rtl/>
              </w:rPr>
              <w:t>يةكة</w:t>
            </w:r>
          </w:p>
        </w:tc>
      </w:tr>
      <w:tr w:rsidR="00002568" w:rsidTr="00002568">
        <w:tc>
          <w:tcPr>
            <w:tcW w:w="5281" w:type="dxa"/>
          </w:tcPr>
          <w:p w:rsidR="00002568" w:rsidRDefault="00327ECA" w:rsidP="00882E31">
            <w:pPr>
              <w:tabs>
                <w:tab w:val="left" w:pos="6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HRM301</w:t>
            </w:r>
          </w:p>
        </w:tc>
        <w:tc>
          <w:tcPr>
            <w:tcW w:w="5282" w:type="dxa"/>
          </w:tcPr>
          <w:p w:rsidR="00002568" w:rsidRPr="00F222BD" w:rsidRDefault="00F222BD" w:rsidP="00F5072A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 w:rsidRPr="00F222BD">
              <w:rPr>
                <w:rFonts w:cs="Ali_K_Samik" w:hint="cs"/>
                <w:sz w:val="28"/>
                <w:szCs w:val="28"/>
                <w:rtl/>
              </w:rPr>
              <w:t xml:space="preserve">كؤدى </w:t>
            </w:r>
            <w:r w:rsidR="00F5072A">
              <w:rPr>
                <w:rFonts w:cs="Ali_K_Samik" w:hint="cs"/>
                <w:sz w:val="28"/>
                <w:szCs w:val="28"/>
                <w:rtl/>
              </w:rPr>
              <w:t>يةكة</w:t>
            </w:r>
          </w:p>
        </w:tc>
      </w:tr>
      <w:tr w:rsidR="00002568" w:rsidTr="00002568">
        <w:tc>
          <w:tcPr>
            <w:tcW w:w="5281" w:type="dxa"/>
          </w:tcPr>
          <w:p w:rsidR="00002568" w:rsidRPr="00F222BD" w:rsidRDefault="00246116" w:rsidP="00882E31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>
              <w:rPr>
                <w:rFonts w:cs="Ali_K_Samik" w:hint="cs"/>
                <w:sz w:val="28"/>
                <w:szCs w:val="28"/>
                <w:rtl/>
              </w:rPr>
              <w:t>بكالؤريؤس</w:t>
            </w:r>
          </w:p>
        </w:tc>
        <w:tc>
          <w:tcPr>
            <w:tcW w:w="5282" w:type="dxa"/>
          </w:tcPr>
          <w:p w:rsidR="00002568" w:rsidRPr="00F222BD" w:rsidRDefault="00F222BD" w:rsidP="00882E31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 w:rsidRPr="00F222BD">
              <w:rPr>
                <w:rFonts w:cs="Ali_K_Samik" w:hint="cs"/>
                <w:sz w:val="28"/>
                <w:szCs w:val="28"/>
                <w:rtl/>
              </w:rPr>
              <w:t>ثلة</w:t>
            </w:r>
          </w:p>
        </w:tc>
      </w:tr>
      <w:tr w:rsidR="00002568" w:rsidTr="00002568">
        <w:tc>
          <w:tcPr>
            <w:tcW w:w="5281" w:type="dxa"/>
          </w:tcPr>
          <w:p w:rsidR="00002568" w:rsidRDefault="00246116" w:rsidP="00882E31">
            <w:pPr>
              <w:tabs>
                <w:tab w:val="left" w:pos="6340"/>
              </w:tabs>
              <w:jc w:val="center"/>
              <w:rPr>
                <w:sz w:val="28"/>
                <w:szCs w:val="28"/>
              </w:rPr>
            </w:pPr>
            <w:r w:rsidRPr="00246116">
              <w:rPr>
                <w:rFonts w:cs="Ali_K_Samik" w:hint="cs"/>
                <w:sz w:val="28"/>
                <w:szCs w:val="28"/>
                <w:rtl/>
              </w:rPr>
              <w:t>سىَ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46116">
              <w:rPr>
                <w:rFonts w:cs="Ali_K_Samik" w:hint="cs"/>
                <w:sz w:val="28"/>
                <w:szCs w:val="28"/>
                <w:rtl/>
              </w:rPr>
              <w:t>يةم</w:t>
            </w:r>
          </w:p>
        </w:tc>
        <w:tc>
          <w:tcPr>
            <w:tcW w:w="5282" w:type="dxa"/>
          </w:tcPr>
          <w:p w:rsidR="00002568" w:rsidRPr="004A7D44" w:rsidRDefault="004A7D44" w:rsidP="00882E31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 w:rsidRPr="004A7D44">
              <w:rPr>
                <w:rFonts w:cs="Ali_K_Samik" w:hint="cs"/>
                <w:sz w:val="28"/>
                <w:szCs w:val="28"/>
                <w:rtl/>
              </w:rPr>
              <w:t>سمستةر</w:t>
            </w:r>
          </w:p>
        </w:tc>
      </w:tr>
      <w:tr w:rsidR="00664BDD" w:rsidTr="00002568">
        <w:tc>
          <w:tcPr>
            <w:tcW w:w="5281" w:type="dxa"/>
          </w:tcPr>
          <w:p w:rsidR="00664BDD" w:rsidRPr="00664BDD" w:rsidRDefault="00664BDD" w:rsidP="00882E31">
            <w:pPr>
              <w:tabs>
                <w:tab w:val="left" w:pos="6340"/>
              </w:tabs>
              <w:jc w:val="center"/>
              <w:rPr>
                <w:sz w:val="30"/>
                <w:szCs w:val="30"/>
              </w:rPr>
            </w:pPr>
            <w:r w:rsidRPr="00664BDD">
              <w:rPr>
                <w:rFonts w:cs="Ali_K_Samik" w:hint="cs"/>
                <w:sz w:val="30"/>
                <w:szCs w:val="30"/>
                <w:rtl/>
              </w:rPr>
              <w:t>ماستةر لةبوارى كارطيَرى كار</w:t>
            </w:r>
          </w:p>
        </w:tc>
        <w:tc>
          <w:tcPr>
            <w:tcW w:w="5282" w:type="dxa"/>
          </w:tcPr>
          <w:p w:rsidR="00664BDD" w:rsidRPr="004A7D44" w:rsidRDefault="00664BDD" w:rsidP="00882E31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  <w:rtl/>
              </w:rPr>
            </w:pPr>
            <w:r>
              <w:rPr>
                <w:rFonts w:cs="Ali_K_Samik" w:hint="cs"/>
                <w:sz w:val="28"/>
                <w:szCs w:val="28"/>
                <w:rtl/>
              </w:rPr>
              <w:t xml:space="preserve">ليَهاتوويى </w:t>
            </w:r>
          </w:p>
        </w:tc>
      </w:tr>
      <w:tr w:rsidR="00002568" w:rsidTr="00002568">
        <w:tc>
          <w:tcPr>
            <w:tcW w:w="5281" w:type="dxa"/>
          </w:tcPr>
          <w:p w:rsidR="00002568" w:rsidRPr="00E72649" w:rsidRDefault="00E72649" w:rsidP="00002053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 w:rsidRPr="00E72649">
              <w:rPr>
                <w:rFonts w:cs="Ali_K_Samik" w:hint="cs"/>
                <w:sz w:val="28"/>
                <w:szCs w:val="28"/>
                <w:rtl/>
              </w:rPr>
              <w:t>مامؤستا</w:t>
            </w:r>
            <w:bookmarkStart w:id="0" w:name="_GoBack"/>
            <w:bookmarkEnd w:id="0"/>
          </w:p>
        </w:tc>
        <w:tc>
          <w:tcPr>
            <w:tcW w:w="5282" w:type="dxa"/>
          </w:tcPr>
          <w:p w:rsidR="00002568" w:rsidRPr="00E72649" w:rsidRDefault="00E72649" w:rsidP="00882E31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 w:rsidRPr="00E72649">
              <w:rPr>
                <w:rFonts w:cs="Ali_K_Samik" w:hint="cs"/>
                <w:sz w:val="28"/>
                <w:szCs w:val="28"/>
                <w:rtl/>
              </w:rPr>
              <w:t>نازناوى زانستى</w:t>
            </w:r>
          </w:p>
        </w:tc>
      </w:tr>
      <w:tr w:rsidR="00002568" w:rsidTr="00002568">
        <w:tc>
          <w:tcPr>
            <w:tcW w:w="5281" w:type="dxa"/>
          </w:tcPr>
          <w:p w:rsidR="00002568" w:rsidRDefault="00327ECA" w:rsidP="00882E31">
            <w:pPr>
              <w:tabs>
                <w:tab w:val="left" w:pos="6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82" w:type="dxa"/>
          </w:tcPr>
          <w:p w:rsidR="00002568" w:rsidRPr="0083738C" w:rsidRDefault="0083738C" w:rsidP="00882E31">
            <w:pPr>
              <w:tabs>
                <w:tab w:val="left" w:pos="6340"/>
              </w:tabs>
              <w:jc w:val="center"/>
              <w:rPr>
                <w:sz w:val="28"/>
                <w:szCs w:val="28"/>
                <w:lang w:val="en-US"/>
              </w:rPr>
            </w:pPr>
            <w:r w:rsidRPr="0083738C">
              <w:rPr>
                <w:rFonts w:cs="Ali_K_Samik" w:hint="cs"/>
                <w:sz w:val="28"/>
                <w:szCs w:val="28"/>
                <w:rtl/>
              </w:rPr>
              <w:t xml:space="preserve">كريدت </w:t>
            </w:r>
            <w:r>
              <w:rPr>
                <w:rFonts w:cs="Ali_K_Samik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ECTS </w:t>
            </w:r>
          </w:p>
        </w:tc>
      </w:tr>
      <w:tr w:rsidR="00002568" w:rsidTr="00002568">
        <w:tc>
          <w:tcPr>
            <w:tcW w:w="5281" w:type="dxa"/>
          </w:tcPr>
          <w:p w:rsidR="00002568" w:rsidRPr="0083738C" w:rsidRDefault="0083738C" w:rsidP="00246116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 w:rsidRPr="0083738C">
              <w:rPr>
                <w:rFonts w:cs="Ali_K_Samik" w:hint="cs"/>
                <w:sz w:val="28"/>
                <w:szCs w:val="28"/>
                <w:rtl/>
              </w:rPr>
              <w:t xml:space="preserve">سةرةكى </w:t>
            </w:r>
          </w:p>
        </w:tc>
        <w:tc>
          <w:tcPr>
            <w:tcW w:w="5282" w:type="dxa"/>
          </w:tcPr>
          <w:p w:rsidR="00002568" w:rsidRPr="0083738C" w:rsidRDefault="0083738C" w:rsidP="00F5072A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  <w:rtl/>
                <w:lang w:bidi="ar-IQ"/>
              </w:rPr>
            </w:pPr>
            <w:r w:rsidRPr="0083738C">
              <w:rPr>
                <w:rFonts w:cs="Ali_K_Samik" w:hint="cs"/>
                <w:sz w:val="28"/>
                <w:szCs w:val="28"/>
                <w:rtl/>
                <w:lang w:bidi="ar-IQ"/>
              </w:rPr>
              <w:t xml:space="preserve">جؤرى </w:t>
            </w:r>
            <w:r w:rsidR="00F5072A">
              <w:rPr>
                <w:rFonts w:cs="Ali_K_Samik" w:hint="cs"/>
                <w:sz w:val="28"/>
                <w:szCs w:val="28"/>
                <w:rtl/>
                <w:lang w:bidi="ar-IQ"/>
              </w:rPr>
              <w:t>يةكة</w:t>
            </w:r>
            <w:r w:rsidRPr="0083738C">
              <w:rPr>
                <w:rFonts w:cs="Ali_K_Samik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002568" w:rsidTr="00002568">
        <w:tc>
          <w:tcPr>
            <w:tcW w:w="5281" w:type="dxa"/>
          </w:tcPr>
          <w:p w:rsidR="00002568" w:rsidRDefault="00246116" w:rsidP="00882E31">
            <w:pPr>
              <w:tabs>
                <w:tab w:val="left" w:pos="6340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5282" w:type="dxa"/>
          </w:tcPr>
          <w:p w:rsidR="00002568" w:rsidRPr="007C0A42" w:rsidRDefault="007C0A42" w:rsidP="00882E31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 w:rsidRPr="007C0A42">
              <w:rPr>
                <w:rFonts w:cs="Ali_K_Samik" w:hint="cs"/>
                <w:sz w:val="28"/>
                <w:szCs w:val="28"/>
                <w:rtl/>
              </w:rPr>
              <w:t>ذمارةى سةعاتةكان لةهةفتةيةك دا</w:t>
            </w:r>
          </w:p>
        </w:tc>
      </w:tr>
      <w:tr w:rsidR="00002568" w:rsidTr="00002568">
        <w:tc>
          <w:tcPr>
            <w:tcW w:w="5281" w:type="dxa"/>
          </w:tcPr>
          <w:p w:rsidR="00002568" w:rsidRDefault="00246116" w:rsidP="00882E31">
            <w:pPr>
              <w:tabs>
                <w:tab w:val="left" w:pos="6340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5282" w:type="dxa"/>
          </w:tcPr>
          <w:p w:rsidR="00002568" w:rsidRDefault="008B314C" w:rsidP="00882E31">
            <w:pPr>
              <w:tabs>
                <w:tab w:val="left" w:pos="6340"/>
              </w:tabs>
              <w:jc w:val="center"/>
              <w:rPr>
                <w:sz w:val="28"/>
                <w:szCs w:val="28"/>
              </w:rPr>
            </w:pPr>
            <w:r>
              <w:rPr>
                <w:rFonts w:cs="Ali_K_Samik" w:hint="cs"/>
                <w:sz w:val="28"/>
                <w:szCs w:val="28"/>
                <w:rtl/>
              </w:rPr>
              <w:t xml:space="preserve">ذمارةى سةعاتةكانى تيؤرى </w:t>
            </w:r>
          </w:p>
        </w:tc>
      </w:tr>
      <w:tr w:rsidR="008B314C" w:rsidTr="00002568">
        <w:tc>
          <w:tcPr>
            <w:tcW w:w="5281" w:type="dxa"/>
          </w:tcPr>
          <w:p w:rsidR="008B314C" w:rsidRDefault="00246116" w:rsidP="00882E31">
            <w:pPr>
              <w:tabs>
                <w:tab w:val="left" w:pos="6340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5282" w:type="dxa"/>
          </w:tcPr>
          <w:p w:rsidR="008B314C" w:rsidRDefault="008B314C" w:rsidP="008B314C">
            <w:pPr>
              <w:tabs>
                <w:tab w:val="left" w:pos="6340"/>
              </w:tabs>
              <w:jc w:val="center"/>
              <w:rPr>
                <w:sz w:val="28"/>
                <w:szCs w:val="28"/>
              </w:rPr>
            </w:pPr>
            <w:r>
              <w:rPr>
                <w:rFonts w:cs="Ali_K_Samik" w:hint="cs"/>
                <w:sz w:val="28"/>
                <w:szCs w:val="28"/>
                <w:rtl/>
              </w:rPr>
              <w:t xml:space="preserve">ذمارةى سةعاتةكانى ثراكتيكى  </w:t>
            </w:r>
          </w:p>
        </w:tc>
      </w:tr>
      <w:tr w:rsidR="008B314C" w:rsidTr="00002568">
        <w:tc>
          <w:tcPr>
            <w:tcW w:w="5281" w:type="dxa"/>
          </w:tcPr>
          <w:p w:rsidR="008B314C" w:rsidRPr="008B314C" w:rsidRDefault="008B314C" w:rsidP="00882E31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 w:rsidRPr="008B314C">
              <w:rPr>
                <w:rFonts w:cs="Ali_K_Samik" w:hint="cs"/>
                <w:sz w:val="28"/>
                <w:szCs w:val="28"/>
                <w:rtl/>
              </w:rPr>
              <w:t xml:space="preserve">فخرالدين بايز على </w:t>
            </w:r>
          </w:p>
        </w:tc>
        <w:tc>
          <w:tcPr>
            <w:tcW w:w="5282" w:type="dxa"/>
          </w:tcPr>
          <w:p w:rsidR="008B314C" w:rsidRPr="008B314C" w:rsidRDefault="008B314C" w:rsidP="00882E31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 w:rsidRPr="008B314C">
              <w:rPr>
                <w:rFonts w:cs="Ali_K_Samik" w:hint="cs"/>
                <w:sz w:val="28"/>
                <w:szCs w:val="28"/>
                <w:rtl/>
              </w:rPr>
              <w:t>ناوى مامؤستاى تيؤرى</w:t>
            </w:r>
          </w:p>
        </w:tc>
      </w:tr>
      <w:tr w:rsidR="008B314C" w:rsidTr="00002568">
        <w:tc>
          <w:tcPr>
            <w:tcW w:w="5281" w:type="dxa"/>
          </w:tcPr>
          <w:p w:rsidR="008B314C" w:rsidRDefault="008B314C" w:rsidP="008B314C">
            <w:pPr>
              <w:tabs>
                <w:tab w:val="left" w:pos="6340"/>
              </w:tabs>
              <w:jc w:val="center"/>
              <w:rPr>
                <w:sz w:val="28"/>
                <w:szCs w:val="28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>e-mail</w:t>
            </w:r>
            <w:r w:rsidRPr="006766CD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:</w:t>
            </w: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 </w:t>
            </w:r>
            <w:hyperlink r:id="rId10" w:history="1">
              <w:r w:rsidRPr="00887B7D">
                <w:rPr>
                  <w:rStyle w:val="Hyperlink"/>
                  <w:b/>
                  <w:bCs/>
                  <w:sz w:val="24"/>
                  <w:szCs w:val="24"/>
                  <w:lang w:bidi="ar-KW"/>
                </w:rPr>
                <w:t>Fakhraddin.Baez@yahoo.com</w:t>
              </w:r>
            </w:hyperlink>
            <w:r>
              <w:rPr>
                <w:b/>
                <w:bCs/>
                <w:sz w:val="24"/>
                <w:szCs w:val="24"/>
                <w:lang w:bidi="ar-KW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يان</w:t>
            </w:r>
            <w:r>
              <w:rPr>
                <w:b/>
                <w:bCs/>
                <w:sz w:val="24"/>
                <w:szCs w:val="24"/>
                <w:lang w:bidi="ar-KW"/>
              </w:rPr>
              <w:t xml:space="preserve">     </w:t>
            </w:r>
            <w:hyperlink r:id="rId11" w:history="1">
              <w:r w:rsidRPr="00887B7D">
                <w:rPr>
                  <w:rStyle w:val="Hyperlink"/>
                  <w:b/>
                  <w:bCs/>
                  <w:sz w:val="24"/>
                  <w:szCs w:val="24"/>
                  <w:lang w:bidi="ar-KW"/>
                </w:rPr>
                <w:t>fakhradin.ali@epu.edu.iq</w:t>
              </w:r>
            </w:hyperlink>
          </w:p>
        </w:tc>
        <w:tc>
          <w:tcPr>
            <w:tcW w:w="5282" w:type="dxa"/>
          </w:tcPr>
          <w:p w:rsidR="008B314C" w:rsidRPr="00B16F24" w:rsidRDefault="008B314C" w:rsidP="00882E31">
            <w:pPr>
              <w:tabs>
                <w:tab w:val="left" w:pos="6340"/>
              </w:tabs>
              <w:jc w:val="center"/>
              <w:rPr>
                <w:rFonts w:cs="Ali_K_Samik"/>
                <w:sz w:val="28"/>
                <w:szCs w:val="28"/>
              </w:rPr>
            </w:pPr>
            <w:r w:rsidRPr="00B16F24">
              <w:rPr>
                <w:rFonts w:cs="Ali_K_Samik" w:hint="cs"/>
                <w:sz w:val="28"/>
                <w:szCs w:val="28"/>
                <w:rtl/>
              </w:rPr>
              <w:t xml:space="preserve">ئيميل و ذمارةى مؤبايل </w:t>
            </w:r>
          </w:p>
        </w:tc>
      </w:tr>
    </w:tbl>
    <w:p w:rsidR="00C46C33" w:rsidRDefault="00C46C33" w:rsidP="00882E31">
      <w:pPr>
        <w:tabs>
          <w:tab w:val="left" w:pos="6340"/>
        </w:tabs>
        <w:jc w:val="center"/>
        <w:rPr>
          <w:sz w:val="28"/>
          <w:szCs w:val="28"/>
          <w:rtl/>
        </w:rPr>
      </w:pPr>
    </w:p>
    <w:p w:rsidR="009F7943" w:rsidRDefault="009F7943" w:rsidP="00882E31">
      <w:pPr>
        <w:tabs>
          <w:tab w:val="left" w:pos="6340"/>
        </w:tabs>
        <w:jc w:val="center"/>
        <w:rPr>
          <w:sz w:val="28"/>
          <w:szCs w:val="28"/>
          <w:rtl/>
        </w:rPr>
      </w:pPr>
    </w:p>
    <w:p w:rsidR="009F7943" w:rsidRDefault="009F7943" w:rsidP="00882E31">
      <w:pPr>
        <w:tabs>
          <w:tab w:val="left" w:pos="6340"/>
        </w:tabs>
        <w:jc w:val="center"/>
        <w:rPr>
          <w:sz w:val="28"/>
          <w:szCs w:val="28"/>
          <w:rtl/>
        </w:rPr>
      </w:pPr>
    </w:p>
    <w:p w:rsidR="009F7943" w:rsidRDefault="009F7943" w:rsidP="00882E31">
      <w:pPr>
        <w:tabs>
          <w:tab w:val="left" w:pos="6340"/>
        </w:tabs>
        <w:jc w:val="center"/>
        <w:rPr>
          <w:sz w:val="28"/>
          <w:szCs w:val="28"/>
          <w:rtl/>
        </w:rPr>
      </w:pPr>
    </w:p>
    <w:p w:rsidR="00927DD0" w:rsidRPr="001975DC" w:rsidRDefault="00927DD0" w:rsidP="00927DD0">
      <w:pPr>
        <w:tabs>
          <w:tab w:val="left" w:pos="1200"/>
        </w:tabs>
        <w:jc w:val="center"/>
        <w:rPr>
          <w:sz w:val="28"/>
          <w:szCs w:val="28"/>
          <w:lang w:bidi="ar-KW"/>
        </w:rPr>
      </w:pPr>
      <w:r w:rsidRPr="001975DC">
        <w:rPr>
          <w:b/>
          <w:bCs/>
          <w:sz w:val="44"/>
          <w:szCs w:val="44"/>
          <w:lang w:bidi="ar-KW"/>
        </w:rPr>
        <w:lastRenderedPageBreak/>
        <w:t>Course Book</w:t>
      </w:r>
    </w:p>
    <w:tbl>
      <w:tblPr>
        <w:tblW w:w="1035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6"/>
        <w:gridCol w:w="593"/>
        <w:gridCol w:w="1839"/>
        <w:gridCol w:w="1226"/>
        <w:gridCol w:w="335"/>
        <w:gridCol w:w="1459"/>
        <w:gridCol w:w="1972"/>
      </w:tblGrid>
      <w:tr w:rsidR="006C7986" w:rsidRPr="00747A9A" w:rsidTr="00C70E49">
        <w:trPr>
          <w:trHeight w:val="1688"/>
        </w:trPr>
        <w:tc>
          <w:tcPr>
            <w:tcW w:w="2926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6C1856" w:rsidRDefault="006C1856" w:rsidP="002B5B6F">
            <w:pPr>
              <w:spacing w:after="0" w:line="240" w:lineRule="auto"/>
              <w:jc w:val="center"/>
              <w:rPr>
                <w:rFonts w:cs="Ali_K_Samik"/>
                <w:b/>
                <w:bCs/>
                <w:sz w:val="28"/>
                <w:szCs w:val="28"/>
                <w:rtl/>
                <w:lang w:bidi="ar-KW"/>
              </w:rPr>
            </w:pPr>
            <w:r w:rsidRPr="006C1856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>روون كردنةوةى سةرةكي سةبارةت بةبابةتةكة</w:t>
            </w:r>
          </w:p>
        </w:tc>
        <w:tc>
          <w:tcPr>
            <w:tcW w:w="7424" w:type="dxa"/>
            <w:gridSpan w:val="6"/>
            <w:tcBorders>
              <w:left w:val="single" w:sz="4" w:space="0" w:color="auto"/>
            </w:tcBorders>
          </w:tcPr>
          <w:p w:rsidR="0043038B" w:rsidRDefault="004566BA" w:rsidP="0043038B">
            <w:pPr>
              <w:pStyle w:val="NormalWeb"/>
              <w:kinsoku w:val="0"/>
              <w:overflowPunct w:val="0"/>
              <w:bidi/>
              <w:spacing w:before="0" w:beforeAutospacing="0" w:after="0" w:afterAutospacing="0"/>
              <w:jc w:val="center"/>
              <w:textAlignment w:val="baseline"/>
            </w:pPr>
            <w:r w:rsidRPr="004566BA">
              <w:rPr>
                <w:b/>
                <w:bCs/>
                <w:sz w:val="28"/>
                <w:szCs w:val="28"/>
                <w:rtl/>
              </w:rPr>
              <w:t xml:space="preserve">پێناسه و چه مكی </w:t>
            </w:r>
            <w:r w:rsidRPr="00246116">
              <w:rPr>
                <w:b/>
                <w:bCs/>
                <w:sz w:val="28"/>
                <w:szCs w:val="28"/>
                <w:rtl/>
              </w:rPr>
              <w:t>كارگێڕی</w:t>
            </w:r>
            <w:r w:rsidR="00246116">
              <w:rPr>
                <w:rFonts w:cs="Ali_K_Samik" w:hint="cs"/>
                <w:b/>
                <w:bCs/>
                <w:sz w:val="28"/>
                <w:szCs w:val="28"/>
                <w:rtl/>
              </w:rPr>
              <w:t xml:space="preserve"> سةر ض</w:t>
            </w:r>
            <w:r w:rsidR="00246116" w:rsidRPr="00246116">
              <w:rPr>
                <w:rFonts w:cs="Ali_K_Samik" w:hint="cs"/>
                <w:b/>
                <w:bCs/>
                <w:sz w:val="28"/>
                <w:szCs w:val="28"/>
                <w:rtl/>
              </w:rPr>
              <w:t>اوةى مرؤيي</w:t>
            </w:r>
            <w:r w:rsidRPr="00246116">
              <w:rPr>
                <w:rFonts w:cs="Ali_K_Samik"/>
                <w:b/>
                <w:bCs/>
                <w:sz w:val="28"/>
                <w:szCs w:val="28"/>
                <w:rtl/>
              </w:rPr>
              <w:t xml:space="preserve"> </w:t>
            </w:r>
            <w:r w:rsidR="00246116" w:rsidRPr="00246116">
              <w:rPr>
                <w:rFonts w:cs="Ali_K_Samik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566BA">
              <w:rPr>
                <w:b/>
                <w:bCs/>
                <w:sz w:val="28"/>
                <w:szCs w:val="28"/>
                <w:rtl/>
              </w:rPr>
              <w:t>به شێوه یه كی گشتی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,</w:t>
            </w:r>
            <w:r w:rsidR="00BF739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F739B" w:rsidRPr="00BF739B">
              <w:rPr>
                <w:rFonts w:cs="Ali_K_Samik" w:hint="cs"/>
                <w:b/>
                <w:bCs/>
                <w:sz w:val="28"/>
                <w:szCs w:val="28"/>
                <w:rtl/>
              </w:rPr>
              <w:t>طرينطي</w:t>
            </w:r>
            <w:r w:rsidR="00BF739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F739B" w:rsidRPr="00246116">
              <w:rPr>
                <w:b/>
                <w:bCs/>
                <w:sz w:val="28"/>
                <w:szCs w:val="28"/>
                <w:rtl/>
              </w:rPr>
              <w:t>كارگێڕی</w:t>
            </w:r>
            <w:r w:rsidR="00BF739B">
              <w:rPr>
                <w:rFonts w:cs="Ali_K_Samik" w:hint="cs"/>
                <w:b/>
                <w:bCs/>
                <w:sz w:val="28"/>
                <w:szCs w:val="28"/>
                <w:rtl/>
              </w:rPr>
              <w:t xml:space="preserve"> سةر ض</w:t>
            </w:r>
            <w:r w:rsidR="00BF739B" w:rsidRPr="00246116">
              <w:rPr>
                <w:rFonts w:cs="Ali_K_Samik" w:hint="cs"/>
                <w:b/>
                <w:bCs/>
                <w:sz w:val="28"/>
                <w:szCs w:val="28"/>
                <w:rtl/>
              </w:rPr>
              <w:t>اوةى مرؤيي</w:t>
            </w:r>
            <w:r w:rsidR="00BF739B" w:rsidRPr="00246116">
              <w:rPr>
                <w:rFonts w:cs="Ali_K_Samik"/>
                <w:b/>
                <w:bCs/>
                <w:sz w:val="28"/>
                <w:szCs w:val="28"/>
                <w:rtl/>
              </w:rPr>
              <w:t xml:space="preserve"> </w:t>
            </w:r>
            <w:r w:rsidR="00BF739B" w:rsidRPr="00246116">
              <w:rPr>
                <w:rFonts w:cs="Ali_K_Samik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F739B">
              <w:rPr>
                <w:rFonts w:cs="Ali_K_Samik" w:hint="cs"/>
                <w:b/>
                <w:bCs/>
                <w:sz w:val="28"/>
                <w:szCs w:val="28"/>
                <w:rtl/>
              </w:rPr>
              <w:t>,</w:t>
            </w:r>
            <w:r w:rsidR="00BF739B" w:rsidRPr="004566BA">
              <w:rPr>
                <w:b/>
                <w:bCs/>
                <w:sz w:val="28"/>
                <w:szCs w:val="28"/>
                <w:rtl/>
              </w:rPr>
              <w:t>چه مكی</w:t>
            </w:r>
            <w:r w:rsidR="00BF739B">
              <w:rPr>
                <w:rFonts w:hint="cs"/>
                <w:b/>
                <w:bCs/>
                <w:sz w:val="28"/>
                <w:szCs w:val="28"/>
                <w:rtl/>
              </w:rPr>
              <w:t xml:space="preserve"> ه</w:t>
            </w:r>
            <w:r w:rsidR="00E86DE0">
              <w:rPr>
                <w:rFonts w:hint="cs"/>
                <w:b/>
                <w:bCs/>
                <w:sz w:val="28"/>
                <w:szCs w:val="28"/>
                <w:rtl/>
              </w:rPr>
              <w:t xml:space="preserve">ه </w:t>
            </w:r>
            <w:r w:rsidR="00BF739B">
              <w:rPr>
                <w:rFonts w:hint="cs"/>
                <w:b/>
                <w:bCs/>
                <w:sz w:val="28"/>
                <w:szCs w:val="28"/>
                <w:rtl/>
              </w:rPr>
              <w:t xml:space="preserve">يكلى </w:t>
            </w:r>
            <w:r w:rsidR="00BF739B" w:rsidRPr="00BF739B">
              <w:rPr>
                <w:rFonts w:cs="Ali_K_Samik" w:hint="cs"/>
                <w:b/>
                <w:bCs/>
                <w:sz w:val="28"/>
                <w:szCs w:val="28"/>
                <w:rtl/>
              </w:rPr>
              <w:t>ريَكخستن</w:t>
            </w:r>
            <w:r w:rsidR="00BF739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566BA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,</w:t>
            </w:r>
            <w:r w:rsidR="00BF739B">
              <w:rPr>
                <w:rFonts w:cs="Ali_K_Samik" w:hint="cs"/>
                <w:sz w:val="28"/>
                <w:szCs w:val="28"/>
                <w:rtl/>
                <w:lang w:bidi="ar-KW"/>
              </w:rPr>
              <w:t xml:space="preserve">  ضالاكى و كارةكانى سةرضاوةى مرؤيي ,</w:t>
            </w:r>
            <w:r w:rsidR="0043038B">
              <w:rPr>
                <w:rFonts w:cs="Ali_K_Samik" w:hint="cs"/>
                <w:sz w:val="28"/>
                <w:szCs w:val="28"/>
                <w:rtl/>
                <w:lang w:bidi="ar-KW"/>
              </w:rPr>
              <w:t>راهيَنان و ئامادةكارى سةرضاوةي مرؤيي ,</w:t>
            </w:r>
            <w:r w:rsidR="0043038B" w:rsidRPr="00B32135">
              <w:rPr>
                <w:rFonts w:cs="Ali_K_Samik" w:hint="cs"/>
                <w:sz w:val="28"/>
                <w:szCs w:val="28"/>
                <w:rtl/>
                <w:lang w:bidi="ar-KW"/>
              </w:rPr>
              <w:t xml:space="preserve"> رِاكيَشان ،هةلبذاردن، تاقيكردنةوة، ضاوثيَكةوتن، دامةزراندن</w:t>
            </w:r>
            <w:r w:rsidR="00B32135">
              <w:rPr>
                <w:rFonts w:cs="Ali_K_Samik" w:hint="cs"/>
                <w:sz w:val="28"/>
                <w:szCs w:val="28"/>
                <w:rtl/>
                <w:lang w:bidi="ar-KW"/>
              </w:rPr>
              <w:t xml:space="preserve"> ,</w:t>
            </w:r>
            <w:r w:rsidR="00653047">
              <w:rPr>
                <w:rFonts w:cs="Ali_K_Samik" w:hint="cs"/>
                <w:sz w:val="28"/>
                <w:szCs w:val="28"/>
                <w:rtl/>
                <w:lang w:bidi="ar-KW"/>
              </w:rPr>
              <w:t>ثلان دانان بؤسةرضاوةي مرؤيي.</w:t>
            </w:r>
          </w:p>
          <w:p w:rsidR="006C7986" w:rsidRPr="002B5B6F" w:rsidRDefault="006C7986" w:rsidP="00BF739B">
            <w:pPr>
              <w:jc w:val="right"/>
              <w:rPr>
                <w:sz w:val="28"/>
                <w:szCs w:val="28"/>
                <w:rtl/>
                <w:lang w:val="en-US" w:bidi="ar-KW"/>
              </w:rPr>
            </w:pPr>
          </w:p>
        </w:tc>
      </w:tr>
      <w:tr w:rsidR="006C7986" w:rsidRPr="00747A9A" w:rsidTr="00C70E49">
        <w:trPr>
          <w:trHeight w:val="1112"/>
        </w:trPr>
        <w:tc>
          <w:tcPr>
            <w:tcW w:w="2926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5F7204" w:rsidRDefault="005F7204" w:rsidP="002B5B6F">
            <w:pPr>
              <w:spacing w:after="0" w:line="240" w:lineRule="auto"/>
              <w:jc w:val="center"/>
              <w:rPr>
                <w:rFonts w:cs="Ali_K_Samik"/>
                <w:b/>
                <w:bCs/>
                <w:sz w:val="28"/>
                <w:szCs w:val="28"/>
                <w:rtl/>
                <w:lang w:bidi="ar-IQ"/>
              </w:rPr>
            </w:pPr>
            <w:r w:rsidRPr="005F7204">
              <w:rPr>
                <w:rFonts w:cs="Ali_K_Samik" w:hint="cs"/>
                <w:b/>
                <w:bCs/>
                <w:sz w:val="30"/>
                <w:szCs w:val="30"/>
                <w:rtl/>
                <w:lang w:bidi="ar-IQ"/>
              </w:rPr>
              <w:t>ئامانجةكاني ئةم كؤرسة</w:t>
            </w:r>
          </w:p>
        </w:tc>
        <w:tc>
          <w:tcPr>
            <w:tcW w:w="7424" w:type="dxa"/>
            <w:gridSpan w:val="6"/>
            <w:tcBorders>
              <w:left w:val="single" w:sz="4" w:space="0" w:color="auto"/>
            </w:tcBorders>
          </w:tcPr>
          <w:p w:rsidR="006C7986" w:rsidRPr="001645BD" w:rsidRDefault="0019109D" w:rsidP="00017B85">
            <w:pPr>
              <w:jc w:val="both"/>
              <w:rPr>
                <w:rFonts w:cs="Ali_K_Samik"/>
                <w:b/>
                <w:bCs/>
                <w:sz w:val="28"/>
                <w:szCs w:val="28"/>
                <w:lang w:bidi="ar-KW"/>
              </w:rPr>
            </w:pPr>
            <w:r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>ئامانج لةم كؤرسة بريتي ية لة زيادكردنى زانيارى قوتابي سةبارةت بة مفاهيمة سةرةكيةكان</w:t>
            </w:r>
            <w:r w:rsidR="00017B85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>ى كارطيَرى سةرضاوةي مرؤيي</w:t>
            </w:r>
            <w:r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 xml:space="preserve">  و ةئ</w:t>
            </w:r>
            <w:r w:rsidR="00E850AA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>ةم</w:t>
            </w:r>
            <w:r w:rsidR="003728D4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 xml:space="preserve"> ليَهاتوانةى (ال</w:t>
            </w:r>
            <w:r w:rsidR="00E850AA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>مهارات</w:t>
            </w:r>
            <w:r w:rsidR="003728D4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>)</w:t>
            </w:r>
            <w:r w:rsidR="00E850AA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 xml:space="preserve"> كةثيَويستة هةبيَت لة </w:t>
            </w:r>
            <w:r w:rsidR="00017B85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 xml:space="preserve">كارمةنديَكي </w:t>
            </w:r>
            <w:r w:rsidR="00E850AA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 xml:space="preserve"> سةركةوتوو , بةجؤريك كةقوتابي دواي دةرضوون شارةزاي تةواوي هةبيَت سةبارةت بة بازارى كار </w:t>
            </w:r>
            <w:r w:rsidR="003728D4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="00E850AA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>وةبتوانن كارى جياواز جىَ بةجىَ</w:t>
            </w:r>
            <w:r w:rsidR="001645BD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 xml:space="preserve"> بكةن لةبوارى ثسثؤريةكةى خؤيان</w:t>
            </w:r>
            <w:r w:rsidR="003728D4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 xml:space="preserve"> .                                                                                     </w:t>
            </w:r>
            <w:r w:rsidR="001645BD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</w:p>
        </w:tc>
      </w:tr>
      <w:tr w:rsidR="006C7986" w:rsidRPr="00747A9A" w:rsidTr="00C70E49">
        <w:trPr>
          <w:trHeight w:val="704"/>
        </w:trPr>
        <w:tc>
          <w:tcPr>
            <w:tcW w:w="2926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5E4912" w:rsidRDefault="006C7986" w:rsidP="002B5B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 w:rsidRPr="005E4912">
              <w:rPr>
                <w:b/>
                <w:bCs/>
                <w:sz w:val="28"/>
                <w:szCs w:val="28"/>
                <w:lang w:bidi="ar-KW"/>
              </w:rPr>
              <w:t>Student's obligation</w:t>
            </w:r>
          </w:p>
          <w:p w:rsidR="006C7986" w:rsidRPr="005E4912" w:rsidRDefault="006C7986" w:rsidP="002B5B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</w:p>
        </w:tc>
        <w:tc>
          <w:tcPr>
            <w:tcW w:w="7424" w:type="dxa"/>
            <w:gridSpan w:val="6"/>
            <w:tcBorders>
              <w:left w:val="single" w:sz="4" w:space="0" w:color="auto"/>
            </w:tcBorders>
          </w:tcPr>
          <w:p w:rsidR="00C90272" w:rsidRPr="00C90272" w:rsidRDefault="00C90272" w:rsidP="00C90272">
            <w:pPr>
              <w:bidi/>
              <w:spacing w:after="0" w:line="240" w:lineRule="auto"/>
              <w:rPr>
                <w:rFonts w:cs="Ali_K_Samik"/>
                <w:b/>
                <w:bCs/>
                <w:sz w:val="28"/>
                <w:szCs w:val="28"/>
                <w:rtl/>
                <w:lang w:bidi="ar-KW"/>
              </w:rPr>
            </w:pPr>
            <w:r w:rsidRPr="00C90272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>1- قوتابى ثيَويستة ئامادةبيَت لة وانةكان و بةشدارى بكات لةبابةتةكان .</w:t>
            </w:r>
          </w:p>
          <w:p w:rsidR="006C7986" w:rsidRPr="009616F8" w:rsidRDefault="00C90272" w:rsidP="009616F8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2- </w:t>
            </w:r>
            <w:r w:rsidRPr="00C90272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>قوتابى ثيَويستة</w:t>
            </w:r>
            <w:r w:rsidR="009616F8">
              <w:rPr>
                <w:rFonts w:cs="Ali_K_Samik" w:hint="cs"/>
                <w:b/>
                <w:bCs/>
                <w:sz w:val="28"/>
                <w:szCs w:val="28"/>
                <w:rtl/>
                <w:lang w:bidi="ar-KW"/>
              </w:rPr>
              <w:t xml:space="preserve"> ئةو ئةركانة جىَ بةجىَ بكات كةليَى داوادةكريَت وةك ( راثؤرت و سمينار  و .....هتد)</w:t>
            </w:r>
            <w:r w:rsidR="006C7986">
              <w:rPr>
                <w:b/>
                <w:bCs/>
                <w:sz w:val="24"/>
                <w:szCs w:val="24"/>
                <w:lang w:bidi="ar-KW"/>
              </w:rPr>
              <w:t xml:space="preserve">                                 </w:t>
            </w:r>
          </w:p>
        </w:tc>
      </w:tr>
      <w:tr w:rsidR="006C7986" w:rsidRPr="00747A9A" w:rsidTr="00C70E49">
        <w:trPr>
          <w:trHeight w:val="704"/>
        </w:trPr>
        <w:tc>
          <w:tcPr>
            <w:tcW w:w="292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6C7986" w:rsidRPr="00B47D07" w:rsidRDefault="006C7986" w:rsidP="002B5B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 w:rsidRPr="00B47D07">
              <w:rPr>
                <w:b/>
                <w:bCs/>
                <w:sz w:val="28"/>
                <w:szCs w:val="28"/>
                <w:lang w:bidi="ar-KW"/>
              </w:rPr>
              <w:t xml:space="preserve">Required Learning Materials </w:t>
            </w:r>
          </w:p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rtl/>
                <w:lang w:val="en-US" w:bidi="ar-KW"/>
              </w:rPr>
            </w:pPr>
          </w:p>
        </w:tc>
        <w:tc>
          <w:tcPr>
            <w:tcW w:w="7424" w:type="dxa"/>
            <w:gridSpan w:val="6"/>
            <w:tcBorders>
              <w:left w:val="single" w:sz="4" w:space="0" w:color="auto"/>
            </w:tcBorders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rtl/>
                <w:lang w:val="en-US" w:bidi="ar-KW"/>
              </w:rPr>
            </w:pPr>
          </w:p>
        </w:tc>
      </w:tr>
      <w:tr w:rsidR="00D37F6C" w:rsidRPr="00747A9A" w:rsidTr="00C70E49">
        <w:trPr>
          <w:trHeight w:val="394"/>
        </w:trPr>
        <w:tc>
          <w:tcPr>
            <w:tcW w:w="2926" w:type="dxa"/>
            <w:vMerge w:val="restart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151AB9" w:rsidRDefault="006C7986" w:rsidP="002B5B6F">
            <w:pPr>
              <w:pStyle w:val="TableParagraph"/>
              <w:spacing w:before="61"/>
              <w:ind w:left="107"/>
              <w:jc w:val="center"/>
              <w:rPr>
                <w:b/>
                <w:sz w:val="30"/>
              </w:rPr>
            </w:pPr>
            <w:r w:rsidRPr="00151AB9">
              <w:rPr>
                <w:b/>
                <w:sz w:val="30"/>
              </w:rPr>
              <w:t>Evaluation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6C7986" w:rsidRPr="00B916A8" w:rsidRDefault="006C7986" w:rsidP="002B5B6F">
            <w:pPr>
              <w:spacing w:after="0" w:line="240" w:lineRule="auto"/>
              <w:jc w:val="center"/>
              <w:rPr>
                <w:sz w:val="28"/>
                <w:szCs w:val="28"/>
                <w:lang w:val="en-US" w:bidi="ar-KW"/>
              </w:rPr>
            </w:pPr>
            <w:r w:rsidRPr="00B47D07">
              <w:rPr>
                <w:rFonts w:hint="cs"/>
                <w:sz w:val="32"/>
                <w:szCs w:val="32"/>
                <w:rtl/>
                <w:lang w:val="en-US" w:bidi="ar-KW"/>
              </w:rPr>
              <w:t>‌</w:t>
            </w:r>
            <w:r>
              <w:rPr>
                <w:sz w:val="32"/>
                <w:szCs w:val="32"/>
                <w:lang w:val="en-US" w:bidi="ar-KW"/>
              </w:rPr>
              <w:t xml:space="preserve">  </w:t>
            </w:r>
            <w:r>
              <w:rPr>
                <w:b/>
                <w:sz w:val="26"/>
              </w:rPr>
              <w:t>Task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6C7986" w:rsidRDefault="006C7986" w:rsidP="002B5B6F">
            <w:pPr>
              <w:pStyle w:val="TableParagraph"/>
              <w:spacing w:before="26"/>
              <w:ind w:left="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Weight (Marks)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6C7986" w:rsidRDefault="006C7986" w:rsidP="002B5B6F">
            <w:pPr>
              <w:pStyle w:val="TableParagraph"/>
              <w:spacing w:before="26"/>
              <w:ind w:left="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Due Week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6C7986" w:rsidRDefault="006C7986" w:rsidP="002B5B6F">
            <w:pPr>
              <w:pStyle w:val="TableParagraph"/>
              <w:spacing w:before="46"/>
              <w:jc w:val="center"/>
              <w:rPr>
                <w:b/>
              </w:rPr>
            </w:pPr>
            <w:r>
              <w:rPr>
                <w:b/>
              </w:rPr>
              <w:t>Relevant Learning Outcome</w:t>
            </w:r>
          </w:p>
        </w:tc>
      </w:tr>
      <w:tr w:rsidR="00D37F6C" w:rsidRPr="00747A9A" w:rsidTr="00C70E49">
        <w:trPr>
          <w:trHeight w:val="338"/>
        </w:trPr>
        <w:tc>
          <w:tcPr>
            <w:tcW w:w="2926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B31133" w:rsidRDefault="006C7986" w:rsidP="002B5B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32" w:type="dxa"/>
            <w:gridSpan w:val="2"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Paper Review 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26"/>
              <w:rPr>
                <w:sz w:val="26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37F6C" w:rsidRPr="00747A9A" w:rsidTr="00C70E49">
        <w:trPr>
          <w:trHeight w:val="53"/>
        </w:trPr>
        <w:tc>
          <w:tcPr>
            <w:tcW w:w="2926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B31133" w:rsidRDefault="006C7986" w:rsidP="002B5B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 w:val="restart"/>
            <w:tcBorders>
              <w:left w:val="single" w:sz="4" w:space="0" w:color="auto"/>
            </w:tcBorders>
            <w:textDirection w:val="tbRl"/>
          </w:tcPr>
          <w:p w:rsidR="006C7986" w:rsidRPr="00BD055B" w:rsidRDefault="006C7986" w:rsidP="002B5B6F">
            <w:pPr>
              <w:pStyle w:val="TableParagraph"/>
              <w:spacing w:before="40"/>
              <w:ind w:left="107" w:right="113"/>
              <w:jc w:val="center"/>
              <w:rPr>
                <w:sz w:val="28"/>
                <w:szCs w:val="24"/>
              </w:rPr>
            </w:pPr>
            <w:r w:rsidRPr="00BD055B">
              <w:rPr>
                <w:sz w:val="28"/>
                <w:szCs w:val="24"/>
              </w:rPr>
              <w:t>Assignments</w:t>
            </w:r>
          </w:p>
          <w:p w:rsidR="006C7986" w:rsidRDefault="006C7986" w:rsidP="002B5B6F">
            <w:pPr>
              <w:pStyle w:val="TableParagraph"/>
              <w:spacing w:before="40"/>
              <w:ind w:left="113" w:right="113"/>
              <w:jc w:val="center"/>
              <w:rPr>
                <w:sz w:val="26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Homework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</w:tcPr>
          <w:p w:rsidR="006C7986" w:rsidRPr="00B47D07" w:rsidRDefault="005B5DF1" w:rsidP="00F4215E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rFonts w:hint="cs"/>
                <w:sz w:val="32"/>
                <w:szCs w:val="32"/>
                <w:rtl/>
                <w:lang w:val="en-US" w:bidi="ar-KW"/>
              </w:rPr>
              <w:t>10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6C7986" w:rsidRPr="00B47D07" w:rsidRDefault="006C7986" w:rsidP="00F4215E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37F6C" w:rsidRPr="00747A9A" w:rsidTr="00C70E49">
        <w:trPr>
          <w:trHeight w:val="51"/>
        </w:trPr>
        <w:tc>
          <w:tcPr>
            <w:tcW w:w="2926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B31133" w:rsidRDefault="006C7986" w:rsidP="002B5B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Class Activity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</w:tcPr>
          <w:p w:rsidR="006C7986" w:rsidRPr="00B47D07" w:rsidRDefault="005B5DF1" w:rsidP="00F4215E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rFonts w:hint="cs"/>
                <w:sz w:val="32"/>
                <w:szCs w:val="32"/>
                <w:rtl/>
                <w:lang w:val="en-US" w:bidi="ar-KW"/>
              </w:rPr>
              <w:t>2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37F6C" w:rsidRPr="00747A9A" w:rsidTr="00C70E49">
        <w:trPr>
          <w:trHeight w:val="51"/>
        </w:trPr>
        <w:tc>
          <w:tcPr>
            <w:tcW w:w="2926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B31133" w:rsidRDefault="006C7986" w:rsidP="002B5B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Report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</w:tcPr>
          <w:p w:rsidR="006C7986" w:rsidRPr="00B47D07" w:rsidRDefault="005B5DF1" w:rsidP="00F4215E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rFonts w:hint="cs"/>
                <w:sz w:val="32"/>
                <w:szCs w:val="32"/>
                <w:rtl/>
                <w:lang w:val="en-US" w:bidi="ar-KW"/>
              </w:rPr>
              <w:t>8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37F6C" w:rsidRPr="00747A9A" w:rsidTr="00C70E49">
        <w:trPr>
          <w:trHeight w:val="51"/>
        </w:trPr>
        <w:tc>
          <w:tcPr>
            <w:tcW w:w="2926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B31133" w:rsidRDefault="006C7986" w:rsidP="002B5B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Seminar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</w:tcPr>
          <w:p w:rsidR="006C7986" w:rsidRPr="00B47D07" w:rsidRDefault="005B5DF1" w:rsidP="00F4215E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rFonts w:hint="cs"/>
                <w:sz w:val="32"/>
                <w:szCs w:val="32"/>
                <w:rtl/>
                <w:lang w:val="en-US" w:bidi="ar-KW"/>
              </w:rPr>
              <w:t>8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37F6C" w:rsidRPr="00747A9A" w:rsidTr="00C70E49">
        <w:trPr>
          <w:trHeight w:val="51"/>
        </w:trPr>
        <w:tc>
          <w:tcPr>
            <w:tcW w:w="2926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B31133" w:rsidRDefault="006C7986" w:rsidP="002B5B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Essay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</w:tcPr>
          <w:p w:rsidR="006C7986" w:rsidRPr="00B47D07" w:rsidRDefault="006C7986" w:rsidP="00F4215E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37F6C" w:rsidRPr="00747A9A" w:rsidTr="00C70E49">
        <w:trPr>
          <w:trHeight w:val="51"/>
        </w:trPr>
        <w:tc>
          <w:tcPr>
            <w:tcW w:w="2926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B31133" w:rsidRDefault="006C7986" w:rsidP="002B5B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Project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</w:tcPr>
          <w:p w:rsidR="006C7986" w:rsidRPr="00B47D07" w:rsidRDefault="006C7986" w:rsidP="00F4215E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37F6C" w:rsidRPr="00747A9A" w:rsidTr="00C70E49">
        <w:trPr>
          <w:trHeight w:val="337"/>
        </w:trPr>
        <w:tc>
          <w:tcPr>
            <w:tcW w:w="2926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B31133" w:rsidRDefault="006C7986" w:rsidP="002B5B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32" w:type="dxa"/>
            <w:gridSpan w:val="2"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Quiz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</w:tcPr>
          <w:p w:rsidR="006C7986" w:rsidRPr="00B47D07" w:rsidRDefault="005B5DF1" w:rsidP="00F4215E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rFonts w:hint="cs"/>
                <w:sz w:val="32"/>
                <w:szCs w:val="32"/>
                <w:rtl/>
                <w:lang w:val="en-US" w:bidi="ar-KW"/>
              </w:rPr>
              <w:t>8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37F6C" w:rsidRPr="00747A9A" w:rsidTr="00C70E49">
        <w:trPr>
          <w:trHeight w:val="337"/>
        </w:trPr>
        <w:tc>
          <w:tcPr>
            <w:tcW w:w="2926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B31133" w:rsidRDefault="006C7986" w:rsidP="002B5B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32" w:type="dxa"/>
            <w:gridSpan w:val="2"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Lab.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37F6C" w:rsidRPr="00747A9A" w:rsidTr="00C70E49">
        <w:trPr>
          <w:trHeight w:val="337"/>
        </w:trPr>
        <w:tc>
          <w:tcPr>
            <w:tcW w:w="2926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B31133" w:rsidRDefault="006C7986" w:rsidP="002B5B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32" w:type="dxa"/>
            <w:gridSpan w:val="2"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Midterm Exam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</w:tcPr>
          <w:p w:rsidR="006C7986" w:rsidRPr="00B47D07" w:rsidRDefault="005B5DF1" w:rsidP="00F4215E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rFonts w:hint="cs"/>
                <w:sz w:val="32"/>
                <w:szCs w:val="32"/>
                <w:rtl/>
                <w:lang w:val="en-US" w:bidi="ar-KW"/>
              </w:rPr>
              <w:t>24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37F6C" w:rsidRPr="00747A9A" w:rsidTr="00C70E49">
        <w:trPr>
          <w:trHeight w:val="337"/>
        </w:trPr>
        <w:tc>
          <w:tcPr>
            <w:tcW w:w="2926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B31133" w:rsidRDefault="006C7986" w:rsidP="002B5B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32" w:type="dxa"/>
            <w:gridSpan w:val="2"/>
            <w:tcBorders>
              <w:left w:val="single" w:sz="4" w:space="0" w:color="auto"/>
            </w:tcBorders>
          </w:tcPr>
          <w:p w:rsidR="006C7986" w:rsidRDefault="006C7986" w:rsidP="002B5B6F"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Final Exam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</w:tcPr>
          <w:p w:rsidR="006C7986" w:rsidRPr="00B47D07" w:rsidRDefault="00F4215E" w:rsidP="00F4215E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rFonts w:hint="cs"/>
                <w:sz w:val="32"/>
                <w:szCs w:val="32"/>
                <w:rtl/>
                <w:lang w:val="en-US" w:bidi="ar-KW"/>
              </w:rPr>
              <w:t>40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37F6C" w:rsidRPr="00747A9A" w:rsidTr="00C70E49">
        <w:trPr>
          <w:trHeight w:val="337"/>
        </w:trPr>
        <w:tc>
          <w:tcPr>
            <w:tcW w:w="2926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B31133" w:rsidRDefault="006C7986" w:rsidP="002B5B6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32" w:type="dxa"/>
            <w:gridSpan w:val="2"/>
            <w:tcBorders>
              <w:left w:val="single" w:sz="4" w:space="0" w:color="auto"/>
            </w:tcBorders>
          </w:tcPr>
          <w:p w:rsidR="006C7986" w:rsidRPr="00E72F0E" w:rsidRDefault="006C7986" w:rsidP="002B5B6F">
            <w:pPr>
              <w:pStyle w:val="TableParagraph"/>
              <w:spacing w:before="26"/>
              <w:ind w:left="107"/>
            </w:pPr>
            <w:r>
              <w:rPr>
                <w:sz w:val="26"/>
              </w:rPr>
              <w:t>Total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</w:tcPr>
          <w:p w:rsidR="006C7986" w:rsidRPr="00B47D07" w:rsidRDefault="006332E3" w:rsidP="006332E3">
            <w:pPr>
              <w:spacing w:after="0" w:line="240" w:lineRule="auto"/>
              <w:jc w:val="center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rFonts w:hint="cs"/>
                <w:sz w:val="32"/>
                <w:szCs w:val="32"/>
                <w:rtl/>
                <w:lang w:val="en-US" w:bidi="ar-KW"/>
              </w:rPr>
              <w:t>100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6C7986" w:rsidRPr="00B47D07" w:rsidRDefault="006C7986" w:rsidP="002B5B6F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6C7986" w:rsidRPr="00747A9A" w:rsidTr="00C70E49">
        <w:trPr>
          <w:trHeight w:val="704"/>
        </w:trPr>
        <w:tc>
          <w:tcPr>
            <w:tcW w:w="2926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B31133" w:rsidRDefault="006C7986" w:rsidP="002B5B6F">
            <w:pPr>
              <w:spacing w:after="0" w:line="240" w:lineRule="auto"/>
              <w:rPr>
                <w:sz w:val="32"/>
                <w:szCs w:val="32"/>
                <w:lang w:val="en-US" w:bidi="ar-KW"/>
              </w:rPr>
            </w:pPr>
            <w:r w:rsidRPr="00B31133">
              <w:rPr>
                <w:b/>
                <w:bCs/>
                <w:sz w:val="32"/>
                <w:szCs w:val="32"/>
                <w:lang w:bidi="ar-KW"/>
              </w:rPr>
              <w:lastRenderedPageBreak/>
              <w:t>Specific  learning outcome:</w:t>
            </w:r>
          </w:p>
          <w:p w:rsidR="006C7986" w:rsidRPr="007F0899" w:rsidRDefault="006C7986" w:rsidP="002B5B6F">
            <w:pPr>
              <w:spacing w:after="0" w:line="240" w:lineRule="auto"/>
              <w:rPr>
                <w:sz w:val="28"/>
                <w:szCs w:val="28"/>
                <w:rtl/>
                <w:lang w:val="en-US" w:bidi="ar-IQ"/>
              </w:rPr>
            </w:pPr>
          </w:p>
        </w:tc>
        <w:tc>
          <w:tcPr>
            <w:tcW w:w="7424" w:type="dxa"/>
            <w:gridSpan w:val="6"/>
            <w:tcBorders>
              <w:left w:val="single" w:sz="4" w:space="0" w:color="auto"/>
            </w:tcBorders>
          </w:tcPr>
          <w:p w:rsidR="00BD0EDD" w:rsidRPr="00BD0EDD" w:rsidRDefault="00BD0EDD" w:rsidP="00B52822">
            <w:pPr>
              <w:spacing w:after="0" w:line="240" w:lineRule="auto"/>
              <w:jc w:val="right"/>
              <w:rPr>
                <w:rFonts w:cs="Ali_K_Samik"/>
                <w:sz w:val="28"/>
                <w:szCs w:val="28"/>
                <w:rtl/>
                <w:lang w:val="en-US" w:bidi="ar-KW"/>
              </w:rPr>
            </w:pPr>
            <w:r w:rsidRPr="00BD0EDD">
              <w:rPr>
                <w:rFonts w:cs="Ali_K_Samik" w:hint="cs"/>
                <w:sz w:val="28"/>
                <w:szCs w:val="28"/>
                <w:rtl/>
                <w:lang w:val="en-US" w:bidi="ar-KW"/>
              </w:rPr>
              <w:t xml:space="preserve">ئةو ئةنجامة ديارىكراوانةى كةفيَري دةبن سةبارةت بة </w:t>
            </w:r>
            <w:r w:rsidRPr="00BD0EDD">
              <w:rPr>
                <w:rFonts w:cs="Ali_K_Samik" w:hint="cs"/>
                <w:b/>
                <w:bCs/>
                <w:sz w:val="30"/>
                <w:szCs w:val="30"/>
                <w:rtl/>
                <w:lang w:val="en-US" w:bidi="ar-KW"/>
              </w:rPr>
              <w:t>كارطيَري</w:t>
            </w:r>
            <w:r w:rsidR="00017B85">
              <w:rPr>
                <w:rFonts w:cs="Ali_K_Samik" w:hint="cs"/>
                <w:b/>
                <w:bCs/>
                <w:sz w:val="30"/>
                <w:szCs w:val="30"/>
                <w:rtl/>
                <w:lang w:val="en-US" w:bidi="ar-KW"/>
              </w:rPr>
              <w:t xml:space="preserve"> سةرضاوةي مرؤيي</w:t>
            </w:r>
            <w:r w:rsidRPr="00BD0EDD">
              <w:rPr>
                <w:rFonts w:cs="Ali_K_Samik" w:hint="cs"/>
                <w:sz w:val="30"/>
                <w:szCs w:val="30"/>
                <w:rtl/>
                <w:lang w:val="en-US" w:bidi="ar-KW"/>
              </w:rPr>
              <w:t xml:space="preserve"> </w:t>
            </w:r>
            <w:r w:rsidRPr="00BD0EDD">
              <w:rPr>
                <w:rFonts w:cs="Ali_K_Samik" w:hint="cs"/>
                <w:sz w:val="28"/>
                <w:szCs w:val="28"/>
                <w:rtl/>
                <w:lang w:val="en-US" w:bidi="ar-KW"/>
              </w:rPr>
              <w:t>بريتين لة :</w:t>
            </w:r>
          </w:p>
          <w:p w:rsidR="00BD0EDD" w:rsidRDefault="00BD0EDD" w:rsidP="00017B85">
            <w:pPr>
              <w:spacing w:after="0" w:line="240" w:lineRule="auto"/>
              <w:jc w:val="right"/>
              <w:rPr>
                <w:rFonts w:cs="Ali_K_Samik"/>
                <w:sz w:val="28"/>
                <w:szCs w:val="28"/>
                <w:rtl/>
                <w:lang w:val="en-US" w:bidi="ar-KW"/>
              </w:rPr>
            </w:pPr>
            <w:r w:rsidRPr="00BD0EDD">
              <w:rPr>
                <w:rFonts w:cs="Ali_K_Samik" w:hint="cs"/>
                <w:sz w:val="28"/>
                <w:szCs w:val="28"/>
                <w:rtl/>
                <w:lang w:val="en-US" w:bidi="ar-KW"/>
              </w:rPr>
              <w:t>1</w:t>
            </w:r>
            <w:r w:rsidR="00B52822" w:rsidRPr="00BD0EDD">
              <w:rPr>
                <w:rFonts w:cs="Ali_K_Samik" w:hint="cs"/>
                <w:sz w:val="28"/>
                <w:szCs w:val="28"/>
                <w:rtl/>
                <w:lang w:val="en-US" w:bidi="ar-KW"/>
              </w:rPr>
              <w:t>-  لةريَطة كارطيَري</w:t>
            </w:r>
            <w:r w:rsidR="00017B85">
              <w:rPr>
                <w:rFonts w:cs="Ali_K_Samik" w:hint="cs"/>
                <w:sz w:val="28"/>
                <w:szCs w:val="28"/>
                <w:rtl/>
                <w:lang w:val="en-US" w:bidi="ar-KW"/>
              </w:rPr>
              <w:t xml:space="preserve"> سةرضاوةي مرؤيي</w:t>
            </w:r>
            <w:r w:rsidR="00B52822" w:rsidRPr="00BD0EDD">
              <w:rPr>
                <w:rFonts w:cs="Ali_K_Samik" w:hint="cs"/>
                <w:sz w:val="28"/>
                <w:szCs w:val="28"/>
                <w:rtl/>
                <w:lang w:val="en-US" w:bidi="ar-KW"/>
              </w:rPr>
              <w:t xml:space="preserve"> يةوة دةتوانريَت كارةكان ئاسان بكريَت ,</w:t>
            </w:r>
            <w:r>
              <w:rPr>
                <w:rFonts w:cs="Ali_K_Samik" w:hint="cs"/>
                <w:sz w:val="28"/>
                <w:szCs w:val="28"/>
                <w:rtl/>
                <w:lang w:val="en-US" w:bidi="ar-KW"/>
              </w:rPr>
              <w:t xml:space="preserve">وسوودي تةواو وةر بطيريَت لة سةرضاوةكاني دارايي و </w:t>
            </w:r>
            <w:r w:rsidR="00017B85">
              <w:rPr>
                <w:rFonts w:cs="Ali_K_Samik" w:hint="cs"/>
                <w:sz w:val="28"/>
                <w:szCs w:val="28"/>
                <w:rtl/>
                <w:lang w:val="en-US" w:bidi="ar-KW"/>
              </w:rPr>
              <w:t>زانياري</w:t>
            </w:r>
            <w:r>
              <w:rPr>
                <w:rFonts w:cs="Ali_K_Samik" w:hint="cs"/>
                <w:sz w:val="28"/>
                <w:szCs w:val="28"/>
                <w:rtl/>
                <w:lang w:val="en-US" w:bidi="ar-KW"/>
              </w:rPr>
              <w:t xml:space="preserve"> و....هتد .</w:t>
            </w:r>
          </w:p>
          <w:p w:rsidR="00E55973" w:rsidRDefault="00BD0EDD" w:rsidP="00B52822">
            <w:pPr>
              <w:spacing w:after="0" w:line="240" w:lineRule="auto"/>
              <w:jc w:val="right"/>
              <w:rPr>
                <w:rFonts w:cs="Ali_K_Samik"/>
                <w:sz w:val="28"/>
                <w:szCs w:val="28"/>
                <w:rtl/>
                <w:lang w:val="en-US" w:bidi="ar-KW"/>
              </w:rPr>
            </w:pPr>
            <w:r>
              <w:rPr>
                <w:rFonts w:cs="Ali_K_Samik" w:hint="cs"/>
                <w:sz w:val="28"/>
                <w:szCs w:val="28"/>
                <w:rtl/>
                <w:lang w:val="en-US" w:bidi="ar-KW"/>
              </w:rPr>
              <w:t xml:space="preserve"> 2-</w:t>
            </w:r>
            <w:r w:rsidR="00C15BEF">
              <w:rPr>
                <w:rFonts w:cs="Ali_K_Samik" w:hint="cs"/>
                <w:sz w:val="28"/>
                <w:szCs w:val="28"/>
                <w:rtl/>
                <w:lang w:val="en-US" w:bidi="ar-KW"/>
              </w:rPr>
              <w:t xml:space="preserve"> </w:t>
            </w:r>
            <w:r w:rsidR="008E2253">
              <w:rPr>
                <w:rFonts w:cs="Ali_K_Samik" w:hint="cs"/>
                <w:sz w:val="28"/>
                <w:szCs w:val="28"/>
                <w:rtl/>
                <w:lang w:val="en-US" w:bidi="ar-KW"/>
              </w:rPr>
              <w:t>ضؤنيةتي كاركردن بؤباشتر كردني مكانتي دةزطاكة وةرووبةروو بوونةوةي ثيَشبركيَكان لةسةر ئاستي ناوةخؤيي و دةرةكي . ئةمةش طرينطي يةكةي زياد دةكات لةئةنجامي ئةم طؤرانكاريانةي كةروودةدات لة بوارةكاني كؤمةلاَيةتي و سياسي و ئاب</w:t>
            </w:r>
            <w:r w:rsidR="00BD2AE0">
              <w:rPr>
                <w:rFonts w:cs="Ali_K_Samik" w:hint="cs"/>
                <w:sz w:val="28"/>
                <w:szCs w:val="28"/>
                <w:rtl/>
                <w:lang w:val="en-US" w:bidi="ar-KW"/>
              </w:rPr>
              <w:t>ووري و تةكنؤلؤجي .</w:t>
            </w:r>
          </w:p>
          <w:p w:rsidR="00BD0EDD" w:rsidRPr="00BD0EDD" w:rsidRDefault="00BD0EDD" w:rsidP="00B52822">
            <w:pPr>
              <w:spacing w:after="0" w:line="240" w:lineRule="auto"/>
              <w:jc w:val="right"/>
              <w:rPr>
                <w:rFonts w:cs="Ali_K_Samik"/>
                <w:sz w:val="28"/>
                <w:szCs w:val="28"/>
                <w:rtl/>
                <w:lang w:val="en-US" w:bidi="ar-KW"/>
              </w:rPr>
            </w:pPr>
          </w:p>
          <w:p w:rsidR="006C7986" w:rsidRDefault="00B52822" w:rsidP="00BD0EDD">
            <w:pPr>
              <w:spacing w:after="0" w:line="240" w:lineRule="auto"/>
              <w:jc w:val="right"/>
              <w:rPr>
                <w:sz w:val="28"/>
                <w:szCs w:val="28"/>
                <w:lang w:val="en-US" w:bidi="ar-KW"/>
              </w:rPr>
            </w:pPr>
            <w:r>
              <w:rPr>
                <w:rFonts w:hint="cs"/>
                <w:sz w:val="28"/>
                <w:szCs w:val="28"/>
                <w:rtl/>
                <w:lang w:val="en-US" w:bidi="ar-KW"/>
              </w:rPr>
              <w:t xml:space="preserve"> </w:t>
            </w:r>
          </w:p>
          <w:p w:rsidR="006C7986" w:rsidRPr="007F0899" w:rsidRDefault="006C7986" w:rsidP="002B5B6F">
            <w:pPr>
              <w:spacing w:after="0" w:line="240" w:lineRule="auto"/>
              <w:rPr>
                <w:sz w:val="28"/>
                <w:szCs w:val="28"/>
                <w:rtl/>
                <w:lang w:val="en-US" w:bidi="ar-KW"/>
              </w:rPr>
            </w:pPr>
          </w:p>
        </w:tc>
      </w:tr>
      <w:tr w:rsidR="006C7986" w:rsidRPr="00747A9A" w:rsidTr="00C70E49">
        <w:tc>
          <w:tcPr>
            <w:tcW w:w="2926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7986" w:rsidRPr="00B31133" w:rsidRDefault="006C7986" w:rsidP="002B5B6F">
            <w:pPr>
              <w:spacing w:after="0" w:line="240" w:lineRule="auto"/>
              <w:rPr>
                <w:b/>
                <w:bCs/>
                <w:sz w:val="32"/>
                <w:szCs w:val="32"/>
                <w:lang w:val="en-US" w:bidi="ar-KW"/>
              </w:rPr>
            </w:pPr>
            <w:r w:rsidRPr="00B31133">
              <w:rPr>
                <w:b/>
                <w:bCs/>
                <w:sz w:val="32"/>
                <w:szCs w:val="32"/>
                <w:lang w:bidi="ar-KW"/>
              </w:rPr>
              <w:t>Course References</w:t>
            </w:r>
            <w:r w:rsidRPr="00B31133">
              <w:rPr>
                <w:b/>
                <w:bCs/>
                <w:sz w:val="32"/>
                <w:szCs w:val="32"/>
                <w:rtl/>
                <w:lang w:bidi="ar-KW"/>
              </w:rPr>
              <w:t>‌</w:t>
            </w:r>
            <w:r w:rsidRPr="00B31133">
              <w:rPr>
                <w:b/>
                <w:bCs/>
                <w:sz w:val="32"/>
                <w:szCs w:val="32"/>
                <w:lang w:bidi="ar-KW"/>
              </w:rPr>
              <w:t>:</w:t>
            </w:r>
          </w:p>
          <w:p w:rsidR="006C7986" w:rsidRDefault="006C7986" w:rsidP="002B5B6F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  <w:p w:rsidR="006C7986" w:rsidRDefault="006C7986" w:rsidP="002B5B6F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  <w:p w:rsidR="006C7986" w:rsidRPr="00747A9A" w:rsidRDefault="006C7986" w:rsidP="002B5B6F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</w:tc>
        <w:tc>
          <w:tcPr>
            <w:tcW w:w="7424" w:type="dxa"/>
            <w:gridSpan w:val="6"/>
            <w:tcBorders>
              <w:left w:val="single" w:sz="4" w:space="0" w:color="auto"/>
            </w:tcBorders>
          </w:tcPr>
          <w:p w:rsidR="00017B85" w:rsidRPr="00017B85" w:rsidRDefault="00017B85" w:rsidP="00017B85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40"/>
                <w:szCs w:val="24"/>
                <w:lang w:val="en-US"/>
              </w:rPr>
            </w:pPr>
            <w:r w:rsidRPr="00017B85">
              <w:rPr>
                <w:rFonts w:hint="cs"/>
                <w:b/>
                <w:bCs/>
                <w:sz w:val="28"/>
                <w:szCs w:val="28"/>
                <w:rtl/>
                <w:lang w:val="en-US" w:bidi="ar-KW"/>
              </w:rPr>
              <w:t>1</w:t>
            </w:r>
            <w:r w:rsidRPr="00017B85">
              <w:rPr>
                <w:rFonts w:hint="cs"/>
                <w:b/>
                <w:bCs/>
                <w:sz w:val="12"/>
                <w:szCs w:val="12"/>
                <w:rtl/>
                <w:lang w:val="en-US" w:bidi="ar-KW"/>
              </w:rPr>
              <w:t xml:space="preserve">- </w:t>
            </w:r>
            <w:r w:rsidRPr="00017B85">
              <w:rPr>
                <w:rFonts w:ascii="Traditional Arabic" w:eastAsia="PMingLiU" w:hAnsi="Traditional Arabic" w:cs="Traditional Arabic"/>
                <w:color w:val="C00000"/>
                <w:kern w:val="24"/>
                <w:sz w:val="24"/>
                <w:szCs w:val="24"/>
                <w:rtl/>
                <w:lang w:val="en-US" w:bidi="ar-IQ"/>
              </w:rPr>
              <w:t>ادارة موارد البشرية:مدخل استراتيجي, د. عادل حرحوش, و د. مؤيد سعيد, جدارا, عمان, 2009</w:t>
            </w:r>
          </w:p>
          <w:p w:rsidR="00154BE3" w:rsidRPr="00154BE3" w:rsidRDefault="00017B85" w:rsidP="00154BE3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40"/>
                <w:szCs w:val="24"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2-</w:t>
            </w:r>
            <w:r w:rsidR="00154BE3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="00154BE3" w:rsidRPr="00154BE3">
              <w:rPr>
                <w:rFonts w:ascii="Traditional Arabic" w:eastAsia="PMingLiU" w:hAnsi="Traditional Arabic" w:cs="Traditional Arabic"/>
                <w:color w:val="C00000"/>
                <w:kern w:val="24"/>
                <w:sz w:val="26"/>
                <w:szCs w:val="26"/>
                <w:rtl/>
                <w:lang w:val="en-US" w:bidi="ar-KW"/>
              </w:rPr>
              <w:t>ادارة الموارد البشرية: مدخل استراتيجي تكاملي, د.</w:t>
            </w:r>
            <w:r w:rsidR="00154BE3" w:rsidRPr="00154BE3">
              <w:rPr>
                <w:rFonts w:ascii="Traditional Arabic" w:eastAsia="PMingLiU" w:hAnsi="Traditional Arabic" w:cs="Traditional Arabic"/>
                <w:color w:val="C00000"/>
                <w:kern w:val="24"/>
                <w:sz w:val="26"/>
                <w:szCs w:val="26"/>
                <w:rtl/>
                <w:lang w:val="en-US" w:bidi="ar-IQ"/>
              </w:rPr>
              <w:t xml:space="preserve"> مؤيد سعيد</w:t>
            </w:r>
            <w:r w:rsidR="00154BE3" w:rsidRPr="00154BE3">
              <w:rPr>
                <w:rFonts w:ascii="Traditional Arabic" w:eastAsia="PMingLiU" w:hAnsi="Traditional Arabic" w:cs="Traditional Arabic"/>
                <w:color w:val="C00000"/>
                <w:kern w:val="24"/>
                <w:sz w:val="26"/>
                <w:szCs w:val="26"/>
                <w:rtl/>
                <w:lang w:val="en-US" w:bidi="ar-KW"/>
              </w:rPr>
              <w:t xml:space="preserve"> السالم,اثراء,عمان,2009</w:t>
            </w:r>
          </w:p>
          <w:p w:rsidR="00D37F6C" w:rsidRDefault="00D37F6C" w:rsidP="00A247C4">
            <w:pPr>
              <w:pStyle w:val="NormalWeb"/>
              <w:kinsoku w:val="0"/>
              <w:overflowPunct w:val="0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A247C4" w:rsidRPr="00A247C4" w:rsidRDefault="00A247C4" w:rsidP="00A247C4">
            <w:pPr>
              <w:pStyle w:val="NormalWeb"/>
              <w:kinsoku w:val="0"/>
              <w:overflowPunct w:val="0"/>
              <w:spacing w:before="0" w:beforeAutospacing="0" w:after="0" w:afterAutospacing="0" w:line="360" w:lineRule="auto"/>
              <w:textAlignment w:val="baseline"/>
              <w:rPr>
                <w:sz w:val="6"/>
                <w:szCs w:val="6"/>
              </w:rPr>
            </w:pPr>
            <w:r w:rsidRPr="00A247C4">
              <w:rPr>
                <w:rFonts w:ascii="Traditional Arabic" w:eastAsia="PMingLiU" w:hAnsi="Traditional Arabic" w:cs="Traditional Arabic"/>
                <w:color w:val="0070C0"/>
                <w:kern w:val="24"/>
                <w:sz w:val="22"/>
                <w:szCs w:val="22"/>
              </w:rPr>
              <w:t>websites</w:t>
            </w:r>
            <w:r w:rsidRPr="00A247C4">
              <w:rPr>
                <w:rFonts w:ascii="Traditional Arabic" w:eastAsia="PMingLiU" w:hAnsi="Traditional Arabic" w:cs="Traditional Arabic"/>
                <w:color w:val="C00000"/>
                <w:kern w:val="24"/>
                <w:sz w:val="22"/>
                <w:szCs w:val="22"/>
              </w:rPr>
              <w:t>:</w:t>
            </w:r>
            <w:r w:rsidRPr="00A247C4">
              <w:rPr>
                <w:rFonts w:ascii="Traditional Arabic" w:eastAsia="PMingLiU" w:hAnsi="Traditional Arabic" w:cs="Traditional Arabic"/>
                <w:color w:val="C00000"/>
                <w:kern w:val="24"/>
                <w:sz w:val="22"/>
                <w:szCs w:val="22"/>
                <w:rtl/>
                <w:lang w:bidi="ar-KW"/>
              </w:rPr>
              <w:t xml:space="preserve"> </w:t>
            </w:r>
          </w:p>
          <w:p w:rsidR="00A247C4" w:rsidRPr="00A247C4" w:rsidRDefault="00A247C4" w:rsidP="00A247C4">
            <w:pPr>
              <w:kinsoku w:val="0"/>
              <w:overflowPunct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en-US"/>
              </w:rPr>
            </w:pPr>
            <w:r w:rsidRPr="00A247C4">
              <w:rPr>
                <w:rFonts w:ascii="Traditional Arabic" w:eastAsia="PMingLiU" w:hAnsi="Traditional Arabic" w:cs="Traditional Arabic"/>
                <w:color w:val="C00000"/>
                <w:kern w:val="24"/>
                <w:lang w:val="en-US"/>
              </w:rPr>
              <w:t>https://www.google.iq/url?sa=t&amp;rct=j&amp;q=&amp;esrc=s&amp;source=web&amp;cd=1&amp;ved</w:t>
            </w:r>
          </w:p>
          <w:p w:rsidR="00A247C4" w:rsidRPr="00A247C4" w:rsidRDefault="00F307B3" w:rsidP="00A247C4">
            <w:pPr>
              <w:kinsoku w:val="0"/>
              <w:overflowPunct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en-US"/>
              </w:rPr>
            </w:pPr>
            <w:hyperlink r:id="rId12" w:history="1">
              <w:r w:rsidR="00A247C4" w:rsidRPr="00A247C4">
                <w:rPr>
                  <w:rFonts w:ascii="Traditional Arabic" w:eastAsia="PMingLiU" w:hAnsi="Traditional Arabic" w:cs="Traditional Arabic"/>
                  <w:color w:val="C00000"/>
                  <w:kern w:val="24"/>
                  <w:u w:val="single"/>
                  <w:lang w:val="en-US"/>
                </w:rPr>
                <w:t>http://accountlearning.blogspot.com/2013/01/importance-and-objectives-of-human.html</w:t>
              </w:r>
            </w:hyperlink>
          </w:p>
          <w:p w:rsidR="00A247C4" w:rsidRPr="00A247C4" w:rsidRDefault="00F307B3" w:rsidP="00A247C4">
            <w:pPr>
              <w:kinsoku w:val="0"/>
              <w:overflowPunct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en-US"/>
              </w:rPr>
            </w:pPr>
            <w:hyperlink r:id="rId13" w:history="1">
              <w:r w:rsidR="00A247C4" w:rsidRPr="00A247C4">
                <w:rPr>
                  <w:rFonts w:ascii="Traditional Arabic" w:eastAsia="PMingLiU" w:hAnsi="Traditional Arabic" w:cs="Traditional Arabic"/>
                  <w:color w:val="C00000"/>
                  <w:kern w:val="24"/>
                  <w:u w:val="single"/>
                  <w:lang w:val="en-US"/>
                </w:rPr>
                <w:t>http://www.tvet-portal.net/forum/showthread.php?1983-%CA%DA%D1%ED%DD-%E6%C7%E5%E3%ED%C9-%C7%CF%C7%D1%C9-%C7%E1%E3%E6%C7%D1%CF-%C7%E1%C8%D4%D1%ED%C9</w:t>
              </w:r>
            </w:hyperlink>
          </w:p>
          <w:p w:rsidR="00A247C4" w:rsidRPr="00A247C4" w:rsidRDefault="00F307B3" w:rsidP="00A247C4">
            <w:pPr>
              <w:kinsoku w:val="0"/>
              <w:overflowPunct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en-US"/>
              </w:rPr>
            </w:pPr>
            <w:hyperlink r:id="rId14" w:history="1">
              <w:r w:rsidR="00A247C4" w:rsidRPr="00A247C4">
                <w:rPr>
                  <w:rFonts w:ascii="Traditional Arabic" w:eastAsia="PMingLiU" w:hAnsi="Traditional Arabic" w:cs="Traditional Arabic"/>
                  <w:color w:val="C00000"/>
                  <w:kern w:val="24"/>
                  <w:u w:val="single"/>
                  <w:lang w:val="en-US"/>
                </w:rPr>
                <w:t>http://annabaa.org/nbahome/nba85/018.htm</w:t>
              </w:r>
            </w:hyperlink>
          </w:p>
          <w:p w:rsidR="00D37F6C" w:rsidRPr="00D37F6C" w:rsidRDefault="00A247C4" w:rsidP="00D37F6C">
            <w:pPr>
              <w:pStyle w:val="NormalWeb"/>
              <w:kinsoku w:val="0"/>
              <w:overflowPunct w:val="0"/>
              <w:spacing w:before="0" w:beforeAutospacing="0" w:after="0" w:afterAutospacing="0" w:line="360" w:lineRule="auto"/>
              <w:textAlignment w:val="baseline"/>
              <w:rPr>
                <w:sz w:val="6"/>
                <w:szCs w:val="6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37F6C" w:rsidRPr="00D37F6C">
              <w:rPr>
                <w:rFonts w:ascii="Traditional Arabic" w:eastAsia="PMingLiU" w:hAnsi="Traditional Arabic" w:cs="Traditional Arabic"/>
                <w:color w:val="0070C0"/>
                <w:kern w:val="24"/>
                <w:sz w:val="22"/>
                <w:szCs w:val="22"/>
              </w:rPr>
              <w:t>websites</w:t>
            </w:r>
            <w:r w:rsidR="00D37F6C" w:rsidRPr="00D37F6C">
              <w:rPr>
                <w:rFonts w:ascii="Traditional Arabic" w:eastAsia="PMingLiU" w:hAnsi="Traditional Arabic" w:cs="Traditional Arabic"/>
                <w:color w:val="C00000"/>
                <w:kern w:val="24"/>
                <w:sz w:val="22"/>
                <w:szCs w:val="22"/>
              </w:rPr>
              <w:t>:</w:t>
            </w:r>
            <w:r w:rsidR="00D37F6C" w:rsidRPr="00D37F6C">
              <w:rPr>
                <w:rFonts w:ascii="Traditional Arabic" w:eastAsia="PMingLiU" w:hAnsi="Traditional Arabic" w:cs="Traditional Arabic"/>
                <w:color w:val="C00000"/>
                <w:kern w:val="24"/>
                <w:sz w:val="22"/>
                <w:szCs w:val="22"/>
                <w:rtl/>
                <w:lang w:bidi="ar-KW"/>
              </w:rPr>
              <w:t xml:space="preserve"> </w:t>
            </w:r>
          </w:p>
          <w:p w:rsidR="00D37F6C" w:rsidRPr="00D37F6C" w:rsidRDefault="00F307B3" w:rsidP="00D37F6C">
            <w:pPr>
              <w:kinsoku w:val="0"/>
              <w:overflowPunct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en-US"/>
              </w:rPr>
            </w:pPr>
            <w:hyperlink r:id="rId15" w:history="1">
              <w:r w:rsidR="00D37F6C" w:rsidRPr="00D37F6C">
                <w:rPr>
                  <w:rFonts w:ascii="Traditional Arabic" w:eastAsia="PMingLiU" w:hAnsi="Traditional Arabic" w:cs="Traditional Arabic"/>
                  <w:color w:val="C00000"/>
                  <w:kern w:val="24"/>
                  <w:u w:val="single"/>
                  <w:lang w:val="en-US"/>
                </w:rPr>
                <w:t>http://www.sst5.com/readArticle.aspx?ArtID=1320&amp;SecID=50</w:t>
              </w:r>
            </w:hyperlink>
          </w:p>
          <w:p w:rsidR="00D37F6C" w:rsidRPr="00D37F6C" w:rsidRDefault="00D37F6C" w:rsidP="00D37F6C">
            <w:pPr>
              <w:kinsoku w:val="0"/>
              <w:overflowPunct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en-US"/>
              </w:rPr>
            </w:pPr>
            <w:r w:rsidRPr="00D37F6C">
              <w:rPr>
                <w:rFonts w:ascii="Traditional Arabic" w:eastAsia="PMingLiU" w:hAnsi="Traditional Arabic" w:cs="Traditional Arabic"/>
                <w:color w:val="C00000"/>
                <w:kern w:val="24"/>
                <w:lang w:val="en-US"/>
              </w:rPr>
              <w:t>http://www.iasj.net/iasj?func=fulltext&amp;aId=3248</w:t>
            </w:r>
          </w:p>
          <w:p w:rsidR="00D37F6C" w:rsidRPr="00D37F6C" w:rsidRDefault="00D37F6C" w:rsidP="00D37F6C">
            <w:pPr>
              <w:kinsoku w:val="0"/>
              <w:overflowPunct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en-US"/>
              </w:rPr>
            </w:pPr>
            <w:r w:rsidRPr="00D37F6C">
              <w:rPr>
                <w:rFonts w:ascii="Traditional Arabic" w:eastAsia="PMingLiU" w:hAnsi="Traditional Arabic" w:cs="Traditional Arabic"/>
                <w:color w:val="C00000"/>
                <w:kern w:val="24"/>
                <w:lang w:val="en-US"/>
              </w:rPr>
              <w:t>http://www.abahe.co.uk/b/human-resources-as-a-system/human-resources-as-a-system-18.pdf</w:t>
            </w:r>
          </w:p>
          <w:p w:rsidR="006C7986" w:rsidRDefault="006C7986" w:rsidP="00A247C4">
            <w:pPr>
              <w:jc w:val="right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</w:p>
          <w:p w:rsidR="00D37F6C" w:rsidRPr="00D37F6C" w:rsidRDefault="00D37F6C" w:rsidP="00D37F6C">
            <w:pPr>
              <w:numPr>
                <w:ilvl w:val="0"/>
                <w:numId w:val="3"/>
              </w:numPr>
              <w:kinsoku w:val="0"/>
              <w:overflowPunct w:val="0"/>
              <w:bidi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"/>
                <w:lang w:val="en-US"/>
              </w:rPr>
            </w:pPr>
            <w:r>
              <w:rPr>
                <w:rFonts w:ascii="Traditional Arabic" w:eastAsia="PMingLiU" w:hAnsi="Traditional Arabic" w:cs="Traditional Arabic" w:hint="cs"/>
                <w:b/>
                <w:bCs/>
                <w:color w:val="C00000"/>
                <w:kern w:val="24"/>
                <w:sz w:val="24"/>
                <w:szCs w:val="24"/>
                <w:rtl/>
                <w:lang w:val="en-US" w:bidi="ar-IQ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lastRenderedPageBreak/>
              <w:t xml:space="preserve">3- </w:t>
            </w:r>
            <w:r w:rsidRPr="00D37F6C">
              <w:rPr>
                <w:rFonts w:ascii="Traditional Arabic" w:eastAsia="PMingLiU" w:hAnsi="Traditional Arabic" w:cs="Traditional Arabic"/>
                <w:b/>
                <w:bCs/>
                <w:color w:val="C00000"/>
                <w:kern w:val="24"/>
                <w:sz w:val="24"/>
                <w:szCs w:val="24"/>
                <w:rtl/>
                <w:lang w:val="en-US" w:bidi="ar-IQ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ادارة موارد البشرية:مدخل استراتيجي, د. عادل حرحوش, و د. مؤيد سعيد, جدارا, عمان, 2009</w:t>
            </w:r>
          </w:p>
          <w:p w:rsidR="00D37F6C" w:rsidRPr="00D37F6C" w:rsidRDefault="00D37F6C" w:rsidP="00D37F6C">
            <w:pPr>
              <w:numPr>
                <w:ilvl w:val="0"/>
                <w:numId w:val="3"/>
              </w:numPr>
              <w:kinsoku w:val="0"/>
              <w:overflowPunct w:val="0"/>
              <w:bidi/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"/>
                <w:lang w:val="en-US"/>
              </w:rPr>
            </w:pPr>
            <w:r>
              <w:rPr>
                <w:rFonts w:ascii="Traditional Arabic" w:eastAsia="PMingLiU" w:hAnsi="Traditional Arabic" w:cs="Traditional Arabic" w:hint="cs"/>
                <w:b/>
                <w:bCs/>
                <w:color w:val="C00000"/>
                <w:kern w:val="24"/>
                <w:sz w:val="24"/>
                <w:szCs w:val="24"/>
                <w:rtl/>
                <w:lang w:val="en-US" w:bidi="ar-KW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4-</w:t>
            </w:r>
            <w:r w:rsidRPr="00D37F6C">
              <w:rPr>
                <w:rFonts w:ascii="Traditional Arabic" w:eastAsia="PMingLiU" w:hAnsi="Traditional Arabic" w:cs="Traditional Arabic"/>
                <w:b/>
                <w:bCs/>
                <w:color w:val="C00000"/>
                <w:kern w:val="24"/>
                <w:sz w:val="24"/>
                <w:szCs w:val="24"/>
                <w:rtl/>
                <w:lang w:val="en-US" w:bidi="ar-KW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ادارة الموارد البشرية: مدخل استراتيجي تكاملي, د.</w:t>
            </w:r>
            <w:r w:rsidRPr="00D37F6C">
              <w:rPr>
                <w:rFonts w:ascii="Traditional Arabic" w:eastAsia="PMingLiU" w:hAnsi="Traditional Arabic" w:cs="Traditional Arabic"/>
                <w:b/>
                <w:bCs/>
                <w:color w:val="C00000"/>
                <w:kern w:val="24"/>
                <w:sz w:val="24"/>
                <w:szCs w:val="24"/>
                <w:rtl/>
                <w:lang w:val="en-US" w:bidi="ar-IQ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مؤيد سعيد</w:t>
            </w:r>
            <w:r w:rsidRPr="00D37F6C">
              <w:rPr>
                <w:rFonts w:ascii="Traditional Arabic" w:eastAsia="PMingLiU" w:hAnsi="Traditional Arabic" w:cs="Traditional Arabic"/>
                <w:b/>
                <w:bCs/>
                <w:color w:val="C00000"/>
                <w:kern w:val="24"/>
                <w:sz w:val="24"/>
                <w:szCs w:val="24"/>
                <w:rtl/>
                <w:lang w:val="en-US" w:bidi="ar-KW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السالم,اثراء,عمان, </w:t>
            </w:r>
            <w:r w:rsidRPr="00D37F6C">
              <w:rPr>
                <w:rFonts w:ascii="Traditional Arabic" w:eastAsia="PMingLiU" w:hAnsi="Traditional Arabic" w:cs="Traditional Arabic"/>
                <w:b/>
                <w:bCs/>
                <w:color w:val="C00000"/>
                <w:kern w:val="24"/>
                <w:sz w:val="24"/>
                <w:szCs w:val="24"/>
                <w:lang w:val="en-US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`</w:t>
            </w:r>
            <w:r w:rsidRPr="00D37F6C">
              <w:rPr>
                <w:rFonts w:ascii="Traditional Arabic" w:eastAsia="PMingLiU" w:hAnsi="Traditional Arabic" w:cs="Traditional Arabic"/>
                <w:b/>
                <w:bCs/>
                <w:color w:val="C00000"/>
                <w:kern w:val="24"/>
                <w:sz w:val="24"/>
                <w:szCs w:val="24"/>
                <w:rtl/>
                <w:lang w:val="en-US" w:bidi="ar-SY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2009</w:t>
            </w:r>
          </w:p>
          <w:p w:rsidR="00D37F6C" w:rsidRPr="00D37F6C" w:rsidRDefault="00D37F6C" w:rsidP="00D37F6C">
            <w:pPr>
              <w:kinsoku w:val="0"/>
              <w:overflowPunct w:val="0"/>
              <w:bidi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  <w:r>
              <w:rPr>
                <w:rFonts w:ascii="Traditional Arabic" w:eastAsia="PMingLiU" w:hAnsi="Traditional Arabic" w:cs="Traditional Arabic" w:hint="cs"/>
                <w:b/>
                <w:bCs/>
                <w:color w:val="C00000"/>
                <w:kern w:val="24"/>
                <w:sz w:val="24"/>
                <w:szCs w:val="24"/>
                <w:rtl/>
                <w:lang w:val="en-US" w:bidi="ar-IQ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5- </w:t>
            </w:r>
            <w:r w:rsidRPr="00D37F6C">
              <w:rPr>
                <w:rFonts w:ascii="Traditional Arabic" w:eastAsia="PMingLiU" w:hAnsi="Traditional Arabic" w:cs="Traditional Arabic"/>
                <w:b/>
                <w:bCs/>
                <w:color w:val="C00000"/>
                <w:kern w:val="24"/>
                <w:sz w:val="24"/>
                <w:szCs w:val="24"/>
                <w:rtl/>
                <w:lang w:val="en-US" w:bidi="ar-IQ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ادارة موارد البشرية (ادارة الافراد)</w:t>
            </w:r>
            <w:r w:rsidRPr="00D37F6C">
              <w:rPr>
                <w:rFonts w:ascii="Traditional Arabic" w:eastAsia="PMingLiU" w:hAnsi="Traditional Arabic" w:cs="Traditional Arabic"/>
                <w:b/>
                <w:bCs/>
                <w:color w:val="C00000"/>
                <w:kern w:val="24"/>
                <w:sz w:val="24"/>
                <w:szCs w:val="24"/>
                <w:rtl/>
                <w:lang w:val="en-US" w:bidi="ar-KW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,</w:t>
            </w:r>
            <w:r w:rsidRPr="00D37F6C">
              <w:rPr>
                <w:rFonts w:ascii="Traditional Arabic" w:eastAsia="PMingLiU" w:hAnsi="Traditional Arabic" w:cs="Traditional Arabic"/>
                <w:b/>
                <w:bCs/>
                <w:color w:val="C00000"/>
                <w:kern w:val="24"/>
                <w:sz w:val="24"/>
                <w:szCs w:val="24"/>
                <w:rtl/>
                <w:lang w:val="en-US" w:bidi="ar-IQ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د. مصطفي نجيب, دار الشروق,عمان, 2005</w:t>
            </w:r>
          </w:p>
          <w:p w:rsidR="00D37F6C" w:rsidRDefault="00D37F6C" w:rsidP="00A247C4">
            <w:pPr>
              <w:jc w:val="right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</w:p>
          <w:p w:rsidR="00A247C4" w:rsidRPr="00747A9A" w:rsidRDefault="00A247C4" w:rsidP="0042253F">
            <w:pPr>
              <w:jc w:val="right"/>
              <w:rPr>
                <w:b/>
                <w:bCs/>
                <w:sz w:val="28"/>
                <w:szCs w:val="28"/>
                <w:lang w:val="en-US" w:bidi="ar-IQ"/>
              </w:rPr>
            </w:pPr>
          </w:p>
        </w:tc>
      </w:tr>
      <w:tr w:rsidR="006C7986" w:rsidRPr="00747A9A" w:rsidTr="00C70E49">
        <w:trPr>
          <w:trHeight w:val="573"/>
        </w:trPr>
        <w:tc>
          <w:tcPr>
            <w:tcW w:w="6584" w:type="dxa"/>
            <w:gridSpan w:val="4"/>
            <w:tcBorders>
              <w:bottom w:val="single" w:sz="8" w:space="0" w:color="auto"/>
            </w:tcBorders>
            <w:shd w:val="clear" w:color="auto" w:fill="8DB3E2" w:themeFill="text2" w:themeFillTint="66"/>
            <w:vAlign w:val="center"/>
          </w:tcPr>
          <w:p w:rsidR="006C7986" w:rsidRPr="00427E33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lastRenderedPageBreak/>
              <w:t>Course topics (Theory)</w:t>
            </w:r>
          </w:p>
        </w:tc>
        <w:tc>
          <w:tcPr>
            <w:tcW w:w="1794" w:type="dxa"/>
            <w:gridSpan w:val="2"/>
            <w:shd w:val="clear" w:color="auto" w:fill="8DB3E2" w:themeFill="text2" w:themeFillTint="66"/>
            <w:vAlign w:val="center"/>
          </w:tcPr>
          <w:p w:rsidR="006C7986" w:rsidRPr="00427E33" w:rsidRDefault="006C7986" w:rsidP="002B5B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Week</w:t>
            </w:r>
          </w:p>
        </w:tc>
        <w:tc>
          <w:tcPr>
            <w:tcW w:w="1972" w:type="dxa"/>
            <w:shd w:val="clear" w:color="auto" w:fill="8DB3E2" w:themeFill="text2" w:themeFillTint="66"/>
            <w:vAlign w:val="center"/>
          </w:tcPr>
          <w:p w:rsidR="006C7986" w:rsidRPr="00427E33" w:rsidRDefault="006C7986" w:rsidP="002B5B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Learning Outcome</w:t>
            </w:r>
          </w:p>
        </w:tc>
      </w:tr>
      <w:tr w:rsidR="006C7986" w:rsidRPr="00747A9A" w:rsidTr="00C70E49">
        <w:trPr>
          <w:trHeight w:val="536"/>
        </w:trPr>
        <w:tc>
          <w:tcPr>
            <w:tcW w:w="6584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E86DE0" w:rsidRPr="00E86DE0" w:rsidRDefault="00E86DE0" w:rsidP="00C70E49">
            <w:pPr>
              <w:kinsoku w:val="0"/>
              <w:overflowPunct w:val="0"/>
              <w:spacing w:before="200" w:after="0" w:line="216" w:lineRule="auto"/>
              <w:ind w:left="360" w:hanging="360"/>
              <w:jc w:val="center"/>
              <w:textAlignment w:val="baseline"/>
              <w:rPr>
                <w:b/>
                <w:bCs/>
                <w:sz w:val="28"/>
                <w:szCs w:val="28"/>
                <w:lang w:val="en-US"/>
              </w:rPr>
            </w:pPr>
            <w:r w:rsidRPr="00E86DE0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تعريف</w:t>
            </w:r>
            <w:r w:rsidR="00C70E49">
              <w:rPr>
                <w:b/>
                <w:bCs/>
                <w:sz w:val="28"/>
                <w:szCs w:val="28"/>
                <w:rtl/>
                <w:lang w:val="en-US"/>
              </w:rPr>
              <w:t xml:space="preserve"> و مفهوم </w:t>
            </w:r>
            <w:r w:rsidR="00C70E49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ادارة الموارد البشرية</w:t>
            </w:r>
          </w:p>
          <w:p w:rsidR="006C7986" w:rsidRPr="007C5666" w:rsidRDefault="006C7986" w:rsidP="007C5666">
            <w:pPr>
              <w:spacing w:after="0" w:line="240" w:lineRule="auto"/>
              <w:jc w:val="center"/>
              <w:rPr>
                <w:sz w:val="28"/>
                <w:szCs w:val="28"/>
                <w:lang w:val="en-US" w:bidi="ar-IQ"/>
              </w:rPr>
            </w:pPr>
          </w:p>
        </w:tc>
        <w:tc>
          <w:tcPr>
            <w:tcW w:w="1794" w:type="dxa"/>
            <w:gridSpan w:val="2"/>
          </w:tcPr>
          <w:p w:rsidR="006C7986" w:rsidRPr="006766CD" w:rsidRDefault="007C5666" w:rsidP="007C5666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1</w:t>
            </w:r>
          </w:p>
        </w:tc>
        <w:tc>
          <w:tcPr>
            <w:tcW w:w="1972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C70E49" w:rsidRPr="00747A9A" w:rsidTr="00C70E49">
        <w:trPr>
          <w:trHeight w:val="536"/>
        </w:trPr>
        <w:tc>
          <w:tcPr>
            <w:tcW w:w="6584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C70E49" w:rsidRPr="00EE35DB" w:rsidRDefault="00C70E49" w:rsidP="00E915D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اهمية ادارة الموارد البشرية</w:t>
            </w:r>
          </w:p>
        </w:tc>
        <w:tc>
          <w:tcPr>
            <w:tcW w:w="1794" w:type="dxa"/>
            <w:gridSpan w:val="2"/>
          </w:tcPr>
          <w:p w:rsidR="00C70E49" w:rsidRDefault="00C70E49" w:rsidP="00833F95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2</w:t>
            </w:r>
          </w:p>
        </w:tc>
        <w:tc>
          <w:tcPr>
            <w:tcW w:w="1972" w:type="dxa"/>
          </w:tcPr>
          <w:p w:rsidR="00C70E49" w:rsidRPr="006766CD" w:rsidRDefault="00C70E49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C70E49">
        <w:trPr>
          <w:trHeight w:val="536"/>
        </w:trPr>
        <w:tc>
          <w:tcPr>
            <w:tcW w:w="6584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C7986" w:rsidRPr="00E915D5" w:rsidRDefault="00EE35DB" w:rsidP="00E915D5">
            <w:pPr>
              <w:spacing w:after="0" w:line="240" w:lineRule="auto"/>
              <w:jc w:val="center"/>
              <w:rPr>
                <w:sz w:val="28"/>
                <w:szCs w:val="28"/>
                <w:lang w:val="en-US" w:bidi="ar-IQ"/>
              </w:rPr>
            </w:pPr>
            <w:r w:rsidRPr="00EE35DB">
              <w:rPr>
                <w:b/>
                <w:bCs/>
                <w:sz w:val="28"/>
                <w:szCs w:val="28"/>
                <w:rtl/>
                <w:lang w:val="en-US"/>
              </w:rPr>
              <w:t>مفهوم</w:t>
            </w:r>
            <w:r w:rsidRPr="00EE35DB">
              <w:rPr>
                <w:rFonts w:ascii="Calibri Light" w:eastAsia="PMingLiU" w:hAnsi="PT Bold Heading" w:cs="Times New Roman"/>
                <w:color w:val="003399"/>
                <w:kern w:val="24"/>
                <w:sz w:val="88"/>
                <w:szCs w:val="88"/>
                <w:rtl/>
                <w14:shadow w14:blurRad="38100" w14:dist="38100" w14:dir="2700000" w14:sx="100000" w14:sy="100000" w14:kx="0" w14:ky="0" w14:algn="tl">
                  <w14:srgbClr w14:val="C0C0C0"/>
                </w14:shadow>
              </w:rPr>
              <w:t xml:space="preserve"> </w:t>
            </w:r>
            <w:r w:rsidRPr="00EE35DB">
              <w:rPr>
                <w:b/>
                <w:bCs/>
                <w:sz w:val="28"/>
                <w:szCs w:val="28"/>
                <w:rtl/>
                <w:lang w:val="en-US"/>
              </w:rPr>
              <w:t>الهيكل</w:t>
            </w:r>
            <w:r w:rsidRPr="00EE35DB">
              <w:rPr>
                <w:rFonts w:ascii="Calibri Light" w:eastAsia="PMingLiU" w:hAnsi="PT Bold Heading" w:cs="Times New Roman"/>
                <w:color w:val="003399"/>
                <w:kern w:val="24"/>
                <w:sz w:val="88"/>
                <w:szCs w:val="88"/>
                <w:rtl/>
                <w14:shadow w14:blurRad="38100" w14:dist="38100" w14:dir="2700000" w14:sx="100000" w14:sy="100000" w14:kx="0" w14:ky="0" w14:algn="tl">
                  <w14:srgbClr w14:val="C0C0C0"/>
                </w14:shadow>
              </w:rPr>
              <w:t xml:space="preserve"> </w:t>
            </w:r>
            <w:r w:rsidRPr="00EE35DB">
              <w:rPr>
                <w:b/>
                <w:bCs/>
                <w:sz w:val="28"/>
                <w:szCs w:val="28"/>
                <w:rtl/>
                <w:lang w:val="en-US"/>
              </w:rPr>
              <w:t>التنظيمي</w:t>
            </w:r>
          </w:p>
        </w:tc>
        <w:tc>
          <w:tcPr>
            <w:tcW w:w="1794" w:type="dxa"/>
            <w:gridSpan w:val="2"/>
          </w:tcPr>
          <w:p w:rsidR="006C7986" w:rsidRPr="006766CD" w:rsidRDefault="00C70E49" w:rsidP="00833F95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3</w:t>
            </w:r>
          </w:p>
        </w:tc>
        <w:tc>
          <w:tcPr>
            <w:tcW w:w="1972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C70E49" w:rsidRPr="00747A9A" w:rsidTr="00C70E49">
        <w:trPr>
          <w:trHeight w:val="536"/>
        </w:trPr>
        <w:tc>
          <w:tcPr>
            <w:tcW w:w="6584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C70E49" w:rsidRPr="00EE35DB" w:rsidRDefault="00C70E49" w:rsidP="00C70E49">
            <w:pPr>
              <w:kinsoku w:val="0"/>
              <w:overflowPunct w:val="0"/>
              <w:spacing w:before="200" w:after="0" w:line="216" w:lineRule="auto"/>
              <w:ind w:left="360" w:hanging="360"/>
              <w:jc w:val="center"/>
              <w:textAlignment w:val="baseline"/>
              <w:rPr>
                <w:b/>
                <w:bCs/>
                <w:sz w:val="28"/>
                <w:szCs w:val="28"/>
                <w:lang w:val="en-US"/>
              </w:rPr>
            </w:pPr>
            <w:r w:rsidRPr="00EE35DB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اهداف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ادارة الموارد البشرية</w:t>
            </w:r>
          </w:p>
          <w:p w:rsidR="00C70E49" w:rsidRPr="00EE35DB" w:rsidRDefault="00C70E49" w:rsidP="00EE35DB">
            <w:pPr>
              <w:kinsoku w:val="0"/>
              <w:overflowPunct w:val="0"/>
              <w:spacing w:before="200" w:after="0" w:line="216" w:lineRule="auto"/>
              <w:ind w:left="360" w:hanging="360"/>
              <w:jc w:val="center"/>
              <w:textAlignment w:val="baseline"/>
              <w:rPr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794" w:type="dxa"/>
            <w:gridSpan w:val="2"/>
          </w:tcPr>
          <w:p w:rsidR="00C70E49" w:rsidRDefault="00C70E49" w:rsidP="00CF5590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4</w:t>
            </w:r>
          </w:p>
        </w:tc>
        <w:tc>
          <w:tcPr>
            <w:tcW w:w="1972" w:type="dxa"/>
          </w:tcPr>
          <w:p w:rsidR="00C70E49" w:rsidRPr="006766CD" w:rsidRDefault="00C70E49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C70E49">
        <w:trPr>
          <w:trHeight w:val="536"/>
        </w:trPr>
        <w:tc>
          <w:tcPr>
            <w:tcW w:w="6584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C70E49" w:rsidRPr="00EE35DB" w:rsidRDefault="00C70E49" w:rsidP="00C70E49">
            <w:pPr>
              <w:kinsoku w:val="0"/>
              <w:overflowPunct w:val="0"/>
              <w:spacing w:before="200" w:after="0" w:line="216" w:lineRule="auto"/>
              <w:ind w:left="360" w:hanging="360"/>
              <w:jc w:val="center"/>
              <w:textAlignment w:val="baseline"/>
              <w:rPr>
                <w:b/>
                <w:bCs/>
                <w:sz w:val="28"/>
                <w:szCs w:val="28"/>
                <w:lang w:val="en-US"/>
              </w:rPr>
            </w:pPr>
            <w:r w:rsidRPr="00EE35DB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نشاطات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ادارة الموارد البشرية</w:t>
            </w:r>
          </w:p>
          <w:p w:rsidR="006C7986" w:rsidRPr="00CF5590" w:rsidRDefault="006C7986" w:rsidP="00C70E49">
            <w:pPr>
              <w:kinsoku w:val="0"/>
              <w:overflowPunct w:val="0"/>
              <w:spacing w:before="200" w:after="0" w:line="216" w:lineRule="auto"/>
              <w:ind w:left="360" w:hanging="360"/>
              <w:jc w:val="center"/>
              <w:textAlignment w:val="baseline"/>
              <w:rPr>
                <w:sz w:val="30"/>
                <w:szCs w:val="30"/>
                <w:lang w:val="en-US" w:bidi="ar-IQ"/>
              </w:rPr>
            </w:pPr>
          </w:p>
        </w:tc>
        <w:tc>
          <w:tcPr>
            <w:tcW w:w="1794" w:type="dxa"/>
            <w:gridSpan w:val="2"/>
          </w:tcPr>
          <w:p w:rsidR="006C7986" w:rsidRPr="006766CD" w:rsidRDefault="00C70E49" w:rsidP="00CF5590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5</w:t>
            </w:r>
          </w:p>
        </w:tc>
        <w:tc>
          <w:tcPr>
            <w:tcW w:w="1972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C70E49">
        <w:trPr>
          <w:trHeight w:val="536"/>
        </w:trPr>
        <w:tc>
          <w:tcPr>
            <w:tcW w:w="6584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C7986" w:rsidRPr="00FD67F8" w:rsidRDefault="00EE35DB" w:rsidP="00EE35DB">
            <w:pPr>
              <w:spacing w:after="0" w:line="240" w:lineRule="auto"/>
              <w:jc w:val="center"/>
              <w:rPr>
                <w:sz w:val="30"/>
                <w:szCs w:val="30"/>
                <w:lang w:val="en-US" w:bidi="ar-IQ"/>
              </w:rPr>
            </w:pPr>
            <w:r w:rsidRPr="00EE35DB">
              <w:rPr>
                <w:b/>
                <w:bCs/>
                <w:sz w:val="28"/>
                <w:szCs w:val="28"/>
                <w:rtl/>
                <w:lang w:val="en-US"/>
              </w:rPr>
              <w:t>الاستراتيجية إدارة الموارد البشرية</w:t>
            </w:r>
          </w:p>
        </w:tc>
        <w:tc>
          <w:tcPr>
            <w:tcW w:w="1794" w:type="dxa"/>
            <w:gridSpan w:val="2"/>
          </w:tcPr>
          <w:p w:rsidR="006C7986" w:rsidRPr="006766CD" w:rsidRDefault="00C70E49" w:rsidP="00FD67F8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6</w:t>
            </w:r>
          </w:p>
        </w:tc>
        <w:tc>
          <w:tcPr>
            <w:tcW w:w="1972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C70E49">
        <w:trPr>
          <w:trHeight w:val="536"/>
        </w:trPr>
        <w:tc>
          <w:tcPr>
            <w:tcW w:w="6584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EE35DB" w:rsidRPr="00EE35DB" w:rsidRDefault="00EE35DB" w:rsidP="00EE35DB">
            <w:pPr>
              <w:kinsoku w:val="0"/>
              <w:overflowPunct w:val="0"/>
              <w:bidi/>
              <w:spacing w:after="0" w:line="240" w:lineRule="auto"/>
              <w:jc w:val="center"/>
              <w:textAlignment w:val="baseline"/>
              <w:rPr>
                <w:b/>
                <w:bCs/>
                <w:sz w:val="30"/>
                <w:szCs w:val="30"/>
                <w:lang w:val="en-US"/>
              </w:rPr>
            </w:pPr>
            <w:r w:rsidRPr="00127723">
              <w:rPr>
                <w:rFonts w:hint="cs"/>
                <w:b/>
                <w:bCs/>
                <w:sz w:val="30"/>
                <w:szCs w:val="30"/>
                <w:rtl/>
                <w:lang w:val="en-US"/>
              </w:rPr>
              <w:t>المهارات ا</w:t>
            </w:r>
            <w:r w:rsidR="00127723" w:rsidRPr="00127723">
              <w:rPr>
                <w:rFonts w:hint="cs"/>
                <w:b/>
                <w:bCs/>
                <w:sz w:val="30"/>
                <w:szCs w:val="30"/>
                <w:rtl/>
                <w:lang w:val="en-US"/>
              </w:rPr>
              <w:t xml:space="preserve">لمطلوبة لإدارة الموارد البشرية </w:t>
            </w:r>
          </w:p>
          <w:p w:rsidR="006C7986" w:rsidRPr="000848B1" w:rsidRDefault="006C7986" w:rsidP="000848B1">
            <w:pPr>
              <w:spacing w:after="0" w:line="240" w:lineRule="auto"/>
              <w:jc w:val="center"/>
              <w:rPr>
                <w:sz w:val="26"/>
                <w:szCs w:val="26"/>
                <w:lang w:val="en-US" w:bidi="ar-IQ"/>
              </w:rPr>
            </w:pPr>
          </w:p>
        </w:tc>
        <w:tc>
          <w:tcPr>
            <w:tcW w:w="1794" w:type="dxa"/>
            <w:gridSpan w:val="2"/>
          </w:tcPr>
          <w:p w:rsidR="006C7986" w:rsidRPr="006766CD" w:rsidRDefault="00C70E49" w:rsidP="000848B1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7</w:t>
            </w:r>
          </w:p>
        </w:tc>
        <w:tc>
          <w:tcPr>
            <w:tcW w:w="1972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C70E49">
        <w:trPr>
          <w:trHeight w:val="536"/>
        </w:trPr>
        <w:tc>
          <w:tcPr>
            <w:tcW w:w="6584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903B04" w:rsidRPr="000520A5" w:rsidRDefault="0078531A" w:rsidP="0078531A">
            <w:pPr>
              <w:spacing w:after="0" w:line="240" w:lineRule="auto"/>
              <w:jc w:val="center"/>
              <w:rPr>
                <w:sz w:val="30"/>
                <w:szCs w:val="30"/>
                <w:lang w:val="en-US" w:bidi="ar-IQ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IQ"/>
              </w:rPr>
              <w:t xml:space="preserve">( </w:t>
            </w:r>
            <w:r w:rsidRPr="0078531A">
              <w:rPr>
                <w:rFonts w:hint="cs"/>
                <w:b/>
                <w:bCs/>
                <w:sz w:val="28"/>
                <w:szCs w:val="28"/>
                <w:rtl/>
              </w:rPr>
              <w:t>الاستقطاب، الاختيار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794" w:type="dxa"/>
            <w:gridSpan w:val="2"/>
          </w:tcPr>
          <w:p w:rsidR="006C7986" w:rsidRPr="006766CD" w:rsidRDefault="00C70E49" w:rsidP="000520A5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8</w:t>
            </w:r>
          </w:p>
        </w:tc>
        <w:tc>
          <w:tcPr>
            <w:tcW w:w="1972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C70E49">
        <w:trPr>
          <w:trHeight w:val="536"/>
        </w:trPr>
        <w:tc>
          <w:tcPr>
            <w:tcW w:w="6584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C7986" w:rsidRPr="0078531A" w:rsidRDefault="0078531A" w:rsidP="0078531A">
            <w:pPr>
              <w:pStyle w:val="NormalWeb"/>
              <w:spacing w:before="200" w:beforeAutospacing="0" w:after="0" w:afterAutospacing="0" w:line="216" w:lineRule="auto"/>
              <w:ind w:left="576" w:hanging="403"/>
              <w:jc w:val="center"/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78531A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الإختبارات </w:t>
            </w:r>
            <w:r w:rsidRPr="0078531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،المقابلات،التعيين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794" w:type="dxa"/>
            <w:gridSpan w:val="2"/>
          </w:tcPr>
          <w:p w:rsidR="006C7986" w:rsidRPr="006766CD" w:rsidRDefault="00C70E49" w:rsidP="006C7E3E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9</w:t>
            </w:r>
          </w:p>
        </w:tc>
        <w:tc>
          <w:tcPr>
            <w:tcW w:w="1972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C70E49">
        <w:trPr>
          <w:trHeight w:val="847"/>
        </w:trPr>
        <w:tc>
          <w:tcPr>
            <w:tcW w:w="6584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DC461C" w:rsidRPr="00DC461C" w:rsidRDefault="00685B44" w:rsidP="00DC461C">
            <w:pPr>
              <w:pStyle w:val="NormalWeb"/>
              <w:tabs>
                <w:tab w:val="left" w:pos="917"/>
              </w:tabs>
              <w:bidi/>
              <w:spacing w:before="140" w:beforeAutospacing="0" w:after="0" w:afterAutospacing="0"/>
              <w:jc w:val="center"/>
            </w:pPr>
            <w:r w:rsidRPr="00685B44">
              <w:rPr>
                <w:b/>
                <w:bCs/>
                <w:sz w:val="28"/>
                <w:szCs w:val="28"/>
                <w:rtl/>
                <w:lang w:bidi="ar-IQ"/>
              </w:rPr>
              <w:br/>
            </w:r>
            <w:r w:rsidR="00DC461C" w:rsidRPr="00DC461C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تدريب و تأهيل الموارد البشرية</w:t>
            </w:r>
          </w:p>
          <w:p w:rsidR="006C7986" w:rsidRPr="00685B44" w:rsidRDefault="006C7986" w:rsidP="0078531A">
            <w:pPr>
              <w:spacing w:after="0" w:line="240" w:lineRule="auto"/>
              <w:jc w:val="center"/>
              <w:rPr>
                <w:sz w:val="28"/>
                <w:szCs w:val="28"/>
                <w:lang w:val="en-US" w:bidi="ar-IQ"/>
              </w:rPr>
            </w:pPr>
          </w:p>
        </w:tc>
        <w:tc>
          <w:tcPr>
            <w:tcW w:w="1794" w:type="dxa"/>
            <w:gridSpan w:val="2"/>
          </w:tcPr>
          <w:p w:rsidR="006C7986" w:rsidRPr="006766CD" w:rsidRDefault="00C70E49" w:rsidP="00685B44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10</w:t>
            </w:r>
          </w:p>
        </w:tc>
        <w:tc>
          <w:tcPr>
            <w:tcW w:w="1972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C70E49">
        <w:trPr>
          <w:trHeight w:val="536"/>
        </w:trPr>
        <w:tc>
          <w:tcPr>
            <w:tcW w:w="6584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C7986" w:rsidRPr="001C3CA3" w:rsidRDefault="00DC461C" w:rsidP="00DC461C">
            <w:pPr>
              <w:spacing w:after="0" w:line="240" w:lineRule="auto"/>
              <w:jc w:val="center"/>
              <w:rPr>
                <w:sz w:val="30"/>
                <w:szCs w:val="30"/>
                <w:lang w:val="en-US" w:bidi="ar-IQ"/>
              </w:rPr>
            </w:pPr>
            <w:r w:rsidRPr="00DC461C">
              <w:rPr>
                <w:b/>
                <w:bCs/>
                <w:sz w:val="28"/>
                <w:szCs w:val="28"/>
                <w:rtl/>
                <w:lang w:val="en-US"/>
              </w:rPr>
              <w:t>أهمية</w:t>
            </w:r>
            <w:r>
              <w:rPr>
                <w:rFonts w:ascii="Tw Cen MT" w:eastAsia="+mj-ea"/>
                <w:b/>
                <w:bCs/>
                <w:color w:val="775F55"/>
                <w:kern w:val="24"/>
                <w:sz w:val="88"/>
                <w:szCs w:val="88"/>
                <w:rtl/>
              </w:rPr>
              <w:t xml:space="preserve"> </w:t>
            </w:r>
            <w:r w:rsidRPr="00DC461C">
              <w:rPr>
                <w:b/>
                <w:bCs/>
                <w:sz w:val="28"/>
                <w:szCs w:val="28"/>
                <w:rtl/>
                <w:lang w:val="en-US"/>
              </w:rPr>
              <w:t>التدريب</w:t>
            </w:r>
          </w:p>
        </w:tc>
        <w:tc>
          <w:tcPr>
            <w:tcW w:w="1794" w:type="dxa"/>
            <w:gridSpan w:val="2"/>
          </w:tcPr>
          <w:p w:rsidR="006C7986" w:rsidRPr="006766CD" w:rsidRDefault="00C70E49" w:rsidP="001C3CA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11</w:t>
            </w:r>
          </w:p>
        </w:tc>
        <w:tc>
          <w:tcPr>
            <w:tcW w:w="1972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C70E49">
        <w:trPr>
          <w:trHeight w:val="536"/>
        </w:trPr>
        <w:tc>
          <w:tcPr>
            <w:tcW w:w="6584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C7986" w:rsidRPr="00CC3FC3" w:rsidRDefault="00554548" w:rsidP="00CC3FC3">
            <w:pPr>
              <w:spacing w:after="0" w:line="240" w:lineRule="auto"/>
              <w:jc w:val="center"/>
              <w:rPr>
                <w:sz w:val="28"/>
                <w:szCs w:val="28"/>
                <w:lang w:val="en-US" w:bidi="ar-IQ"/>
              </w:rPr>
            </w:pPr>
            <w:r w:rsidRPr="00554548">
              <w:rPr>
                <w:b/>
                <w:bCs/>
                <w:sz w:val="28"/>
                <w:szCs w:val="28"/>
                <w:rtl/>
                <w:lang w:val="en-US"/>
              </w:rPr>
              <w:t>طرق التدريب الاكثر شيوعاً</w:t>
            </w:r>
          </w:p>
        </w:tc>
        <w:tc>
          <w:tcPr>
            <w:tcW w:w="1794" w:type="dxa"/>
            <w:gridSpan w:val="2"/>
          </w:tcPr>
          <w:p w:rsidR="006C7986" w:rsidRPr="006766CD" w:rsidRDefault="00C70E49" w:rsidP="00CC3FC3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12</w:t>
            </w:r>
          </w:p>
        </w:tc>
        <w:tc>
          <w:tcPr>
            <w:tcW w:w="1972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C70E49">
        <w:trPr>
          <w:trHeight w:val="536"/>
        </w:trPr>
        <w:tc>
          <w:tcPr>
            <w:tcW w:w="6584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521C2" w:rsidRPr="006521C2" w:rsidRDefault="006521C2" w:rsidP="006521C2">
            <w:pPr>
              <w:kinsoku w:val="0"/>
              <w:overflowPunct w:val="0"/>
              <w:spacing w:before="200" w:after="0" w:line="216" w:lineRule="auto"/>
              <w:ind w:left="360" w:hanging="360"/>
              <w:jc w:val="center"/>
              <w:textAlignment w:val="baseline"/>
              <w:rPr>
                <w:rFonts w:cs="Ali_K_Samik"/>
                <w:b/>
                <w:bCs/>
                <w:sz w:val="26"/>
                <w:szCs w:val="26"/>
                <w:lang w:val="en-US"/>
              </w:rPr>
            </w:pPr>
            <w:r w:rsidRPr="006521C2">
              <w:rPr>
                <w:rFonts w:cs="Ali_K_Samik" w:hint="cs"/>
                <w:b/>
                <w:bCs/>
                <w:sz w:val="26"/>
                <w:szCs w:val="26"/>
                <w:rtl/>
                <w:lang w:val="en-US"/>
              </w:rPr>
              <w:t>ثلاندانان بؤ سةرضاوةي مرؤيي</w:t>
            </w:r>
          </w:p>
          <w:p w:rsidR="006C7986" w:rsidRPr="006521C2" w:rsidRDefault="006C7986" w:rsidP="0028348A">
            <w:pPr>
              <w:spacing w:after="0" w:line="240" w:lineRule="auto"/>
              <w:jc w:val="center"/>
              <w:rPr>
                <w:rFonts w:cs="Ali_K_Samik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94" w:type="dxa"/>
            <w:gridSpan w:val="2"/>
          </w:tcPr>
          <w:p w:rsidR="006C7986" w:rsidRPr="006766CD" w:rsidRDefault="00C70E49" w:rsidP="0028348A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lastRenderedPageBreak/>
              <w:t>13</w:t>
            </w:r>
          </w:p>
        </w:tc>
        <w:tc>
          <w:tcPr>
            <w:tcW w:w="1972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C70E49">
        <w:trPr>
          <w:trHeight w:val="536"/>
        </w:trPr>
        <w:tc>
          <w:tcPr>
            <w:tcW w:w="6584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C7986" w:rsidRPr="00D62D5C" w:rsidRDefault="002834BE" w:rsidP="002834BE">
            <w:pPr>
              <w:spacing w:after="0" w:line="240" w:lineRule="auto"/>
              <w:jc w:val="center"/>
              <w:rPr>
                <w:sz w:val="26"/>
                <w:szCs w:val="26"/>
                <w:lang w:val="en-US" w:bidi="ar-IQ"/>
              </w:rPr>
            </w:pPr>
            <w:r w:rsidRPr="002834BE">
              <w:rPr>
                <w:rFonts w:hint="cs"/>
                <w:b/>
                <w:bCs/>
                <w:sz w:val="26"/>
                <w:szCs w:val="26"/>
                <w:rtl/>
                <w:lang w:val="en-US"/>
              </w:rPr>
              <w:lastRenderedPageBreak/>
              <w:t>اهمية و فوائد تخطيط الموارد البشرية</w:t>
            </w:r>
          </w:p>
        </w:tc>
        <w:tc>
          <w:tcPr>
            <w:tcW w:w="1794" w:type="dxa"/>
            <w:gridSpan w:val="2"/>
          </w:tcPr>
          <w:p w:rsidR="006C7986" w:rsidRPr="006766CD" w:rsidRDefault="00C70E49" w:rsidP="00D62D5C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14</w:t>
            </w:r>
          </w:p>
        </w:tc>
        <w:tc>
          <w:tcPr>
            <w:tcW w:w="1972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C70E49">
        <w:trPr>
          <w:trHeight w:val="536"/>
        </w:trPr>
        <w:tc>
          <w:tcPr>
            <w:tcW w:w="6584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8DB3E2" w:themeFill="text2" w:themeFillTint="66"/>
          </w:tcPr>
          <w:p w:rsidR="006C7986" w:rsidRPr="00B06D42" w:rsidRDefault="006C7986" w:rsidP="002B5B6F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lang w:val="en-US" w:bidi="ar-IQ"/>
              </w:rPr>
            </w:pPr>
            <w:r w:rsidRPr="00B06D42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Practical Topics </w:t>
            </w:r>
          </w:p>
        </w:tc>
        <w:tc>
          <w:tcPr>
            <w:tcW w:w="1794" w:type="dxa"/>
            <w:gridSpan w:val="2"/>
            <w:shd w:val="clear" w:color="auto" w:fill="8DB3E2" w:themeFill="text2" w:themeFillTint="66"/>
            <w:vAlign w:val="center"/>
          </w:tcPr>
          <w:p w:rsidR="006C7986" w:rsidRPr="00427E33" w:rsidRDefault="006C7986" w:rsidP="002B5B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Week</w:t>
            </w:r>
          </w:p>
        </w:tc>
        <w:tc>
          <w:tcPr>
            <w:tcW w:w="1972" w:type="dxa"/>
            <w:shd w:val="clear" w:color="auto" w:fill="8DB3E2" w:themeFill="text2" w:themeFillTint="66"/>
            <w:vAlign w:val="center"/>
          </w:tcPr>
          <w:p w:rsidR="006C7986" w:rsidRPr="00427E33" w:rsidRDefault="006C7986" w:rsidP="002B5B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Learning Outcome</w:t>
            </w:r>
          </w:p>
        </w:tc>
      </w:tr>
      <w:tr w:rsidR="006C7986" w:rsidRPr="00747A9A" w:rsidTr="00C70E49">
        <w:trPr>
          <w:trHeight w:val="536"/>
        </w:trPr>
        <w:tc>
          <w:tcPr>
            <w:tcW w:w="6584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794" w:type="dxa"/>
            <w:gridSpan w:val="2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972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C70E49">
        <w:trPr>
          <w:trHeight w:val="536"/>
        </w:trPr>
        <w:tc>
          <w:tcPr>
            <w:tcW w:w="6584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794" w:type="dxa"/>
            <w:gridSpan w:val="2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972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C70E49">
        <w:trPr>
          <w:trHeight w:val="536"/>
        </w:trPr>
        <w:tc>
          <w:tcPr>
            <w:tcW w:w="6584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794" w:type="dxa"/>
            <w:gridSpan w:val="2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972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C70E49">
        <w:trPr>
          <w:trHeight w:val="536"/>
        </w:trPr>
        <w:tc>
          <w:tcPr>
            <w:tcW w:w="6584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794" w:type="dxa"/>
            <w:gridSpan w:val="2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972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C70E49">
        <w:trPr>
          <w:trHeight w:val="536"/>
        </w:trPr>
        <w:tc>
          <w:tcPr>
            <w:tcW w:w="6584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794" w:type="dxa"/>
            <w:gridSpan w:val="2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972" w:type="dxa"/>
          </w:tcPr>
          <w:p w:rsidR="006C7986" w:rsidRPr="006766CD" w:rsidRDefault="006C7986" w:rsidP="002B5B6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2B5B6F">
        <w:trPr>
          <w:trHeight w:val="732"/>
        </w:trPr>
        <w:tc>
          <w:tcPr>
            <w:tcW w:w="10350" w:type="dxa"/>
            <w:gridSpan w:val="7"/>
            <w:shd w:val="clear" w:color="auto" w:fill="8DB3E2" w:themeFill="text2" w:themeFillTint="66"/>
          </w:tcPr>
          <w:p w:rsidR="006C7986" w:rsidRPr="00536966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 Questions Example</w:t>
            </w:r>
            <w:r w:rsidRPr="0053696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 Design</w:t>
            </w:r>
          </w:p>
          <w:p w:rsidR="006C7986" w:rsidRPr="00961D90" w:rsidRDefault="006C7986" w:rsidP="00C70E49">
            <w:pPr>
              <w:spacing w:after="0" w:line="240" w:lineRule="auto"/>
              <w:jc w:val="right"/>
              <w:rPr>
                <w:sz w:val="24"/>
                <w:szCs w:val="24"/>
                <w:lang w:bidi="ar-KW"/>
              </w:rPr>
            </w:pPr>
          </w:p>
        </w:tc>
      </w:tr>
      <w:tr w:rsidR="006C7986" w:rsidRPr="00747A9A" w:rsidTr="002B5B6F">
        <w:trPr>
          <w:trHeight w:val="732"/>
        </w:trPr>
        <w:tc>
          <w:tcPr>
            <w:tcW w:w="10350" w:type="dxa"/>
            <w:gridSpan w:val="7"/>
            <w:shd w:val="clear" w:color="auto" w:fill="E5B8B7" w:themeFill="accent2" w:themeFillTint="66"/>
          </w:tcPr>
          <w:p w:rsidR="006C7986" w:rsidRPr="00536966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 w:rsidRPr="0053696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 Extra notes:</w:t>
            </w:r>
          </w:p>
          <w:p w:rsidR="006C7986" w:rsidRPr="00536966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:rsidR="006C7986" w:rsidRPr="00536966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:rsidR="006C7986" w:rsidRPr="00536966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</w:tc>
      </w:tr>
      <w:tr w:rsidR="006C7986" w:rsidRPr="00747A9A" w:rsidTr="002B5B6F">
        <w:trPr>
          <w:trHeight w:val="732"/>
        </w:trPr>
        <w:tc>
          <w:tcPr>
            <w:tcW w:w="10350" w:type="dxa"/>
            <w:gridSpan w:val="7"/>
            <w:shd w:val="clear" w:color="auto" w:fill="D6E3BC" w:themeFill="accent3" w:themeFillTint="66"/>
          </w:tcPr>
          <w:p w:rsidR="006C7986" w:rsidRPr="00536966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 w:rsidRPr="0053696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>External Evaluator</w:t>
            </w:r>
          </w:p>
          <w:p w:rsidR="006C7986" w:rsidRPr="00536966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:rsidR="006C7986" w:rsidRPr="00536966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:rsidR="006C7986" w:rsidRPr="00536966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:rsidR="006C7986" w:rsidRPr="00536966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:rsidR="006C7986" w:rsidRPr="00536966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:rsidR="006C7986" w:rsidRPr="00536966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:rsidR="006C7986" w:rsidRPr="00536966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:rsidR="006C7986" w:rsidRPr="00536966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:rsidR="006C7986" w:rsidRPr="00536966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:rsidR="006C7986" w:rsidRPr="00536966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:rsidR="006C7986" w:rsidRPr="00536966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:rsidR="006C7986" w:rsidRPr="00536966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:rsidR="006C7986" w:rsidRPr="00536966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:rsidR="006C7986" w:rsidRPr="00536966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:rsidR="006C7986" w:rsidRPr="00536966" w:rsidRDefault="006C7986" w:rsidP="002B5B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KW"/>
              </w:rPr>
            </w:pPr>
          </w:p>
        </w:tc>
      </w:tr>
    </w:tbl>
    <w:p w:rsidR="006C7986" w:rsidRPr="007C6767" w:rsidRDefault="006C7986" w:rsidP="006C7986">
      <w:pPr>
        <w:rPr>
          <w:sz w:val="18"/>
          <w:szCs w:val="18"/>
        </w:rPr>
      </w:pPr>
    </w:p>
    <w:p w:rsidR="00927DD0" w:rsidRPr="00002568" w:rsidRDefault="00927DD0" w:rsidP="00882E31">
      <w:pPr>
        <w:tabs>
          <w:tab w:val="left" w:pos="6340"/>
        </w:tabs>
        <w:jc w:val="center"/>
        <w:rPr>
          <w:sz w:val="28"/>
          <w:szCs w:val="28"/>
        </w:rPr>
      </w:pPr>
    </w:p>
    <w:sectPr w:rsidR="00927DD0" w:rsidRPr="00002568" w:rsidSect="003B353E">
      <w:pgSz w:w="12240" w:h="15840"/>
      <w:pgMar w:top="851" w:right="90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7B3" w:rsidRDefault="00F307B3" w:rsidP="005F7204">
      <w:pPr>
        <w:spacing w:after="0" w:line="240" w:lineRule="auto"/>
      </w:pPr>
      <w:r>
        <w:separator/>
      </w:r>
    </w:p>
  </w:endnote>
  <w:endnote w:type="continuationSeparator" w:id="0">
    <w:p w:rsidR="00F307B3" w:rsidRDefault="00F307B3" w:rsidP="005F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7B3" w:rsidRDefault="00F307B3" w:rsidP="005F7204">
      <w:pPr>
        <w:spacing w:after="0" w:line="240" w:lineRule="auto"/>
      </w:pPr>
      <w:r>
        <w:separator/>
      </w:r>
    </w:p>
  </w:footnote>
  <w:footnote w:type="continuationSeparator" w:id="0">
    <w:p w:rsidR="00F307B3" w:rsidRDefault="00F307B3" w:rsidP="005F7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3B17"/>
    <w:multiLevelType w:val="hybridMultilevel"/>
    <w:tmpl w:val="43822EBE"/>
    <w:lvl w:ilvl="0" w:tplc="8C0E5C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363C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D6D8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2BB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C663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3A29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98B8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688E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F8CA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F95288"/>
    <w:multiLevelType w:val="hybridMultilevel"/>
    <w:tmpl w:val="C87E0568"/>
    <w:lvl w:ilvl="0" w:tplc="CB8E7C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B082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EECA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5427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ECC8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D6C8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82A7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0C6B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8E6A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147D8C"/>
    <w:multiLevelType w:val="hybridMultilevel"/>
    <w:tmpl w:val="5B10F544"/>
    <w:lvl w:ilvl="0" w:tplc="FC5A9C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6619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C22C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FA13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8413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B214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A73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6E0D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D838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3E"/>
    <w:rsid w:val="00002053"/>
    <w:rsid w:val="00002568"/>
    <w:rsid w:val="0001245B"/>
    <w:rsid w:val="00017B85"/>
    <w:rsid w:val="00047F50"/>
    <w:rsid w:val="000520A5"/>
    <w:rsid w:val="0008484D"/>
    <w:rsid w:val="000848B1"/>
    <w:rsid w:val="000B79D4"/>
    <w:rsid w:val="001026D7"/>
    <w:rsid w:val="00127723"/>
    <w:rsid w:val="00145840"/>
    <w:rsid w:val="00154BE3"/>
    <w:rsid w:val="001645BD"/>
    <w:rsid w:val="0019109D"/>
    <w:rsid w:val="001A3224"/>
    <w:rsid w:val="001C3CA3"/>
    <w:rsid w:val="001D06DA"/>
    <w:rsid w:val="00232954"/>
    <w:rsid w:val="0023584B"/>
    <w:rsid w:val="00246116"/>
    <w:rsid w:val="002537F9"/>
    <w:rsid w:val="0028348A"/>
    <w:rsid w:val="002834BE"/>
    <w:rsid w:val="0029708A"/>
    <w:rsid w:val="002B5B6F"/>
    <w:rsid w:val="002E500F"/>
    <w:rsid w:val="00327ECA"/>
    <w:rsid w:val="003728D4"/>
    <w:rsid w:val="00383806"/>
    <w:rsid w:val="003A1395"/>
    <w:rsid w:val="003B353E"/>
    <w:rsid w:val="003B4735"/>
    <w:rsid w:val="0042253F"/>
    <w:rsid w:val="0043038B"/>
    <w:rsid w:val="004557A2"/>
    <w:rsid w:val="004566BA"/>
    <w:rsid w:val="00465605"/>
    <w:rsid w:val="004A7D44"/>
    <w:rsid w:val="004F23A8"/>
    <w:rsid w:val="00550562"/>
    <w:rsid w:val="00554548"/>
    <w:rsid w:val="005948BA"/>
    <w:rsid w:val="005B5DF1"/>
    <w:rsid w:val="005F4E31"/>
    <w:rsid w:val="005F7204"/>
    <w:rsid w:val="0061702B"/>
    <w:rsid w:val="006213EC"/>
    <w:rsid w:val="006332E3"/>
    <w:rsid w:val="006521C2"/>
    <w:rsid w:val="00653047"/>
    <w:rsid w:val="00664BDD"/>
    <w:rsid w:val="00685102"/>
    <w:rsid w:val="00685B44"/>
    <w:rsid w:val="006A4853"/>
    <w:rsid w:val="006C1856"/>
    <w:rsid w:val="006C7986"/>
    <w:rsid w:val="006C7E3E"/>
    <w:rsid w:val="00703CFC"/>
    <w:rsid w:val="007768C1"/>
    <w:rsid w:val="0078531A"/>
    <w:rsid w:val="007A61EF"/>
    <w:rsid w:val="007C023F"/>
    <w:rsid w:val="007C0A42"/>
    <w:rsid w:val="007C5666"/>
    <w:rsid w:val="0081052F"/>
    <w:rsid w:val="00833F95"/>
    <w:rsid w:val="0083738C"/>
    <w:rsid w:val="00882E31"/>
    <w:rsid w:val="008B314C"/>
    <w:rsid w:val="008E2253"/>
    <w:rsid w:val="008E6D7B"/>
    <w:rsid w:val="008F224B"/>
    <w:rsid w:val="00903B04"/>
    <w:rsid w:val="00927DD0"/>
    <w:rsid w:val="009531D2"/>
    <w:rsid w:val="009616F8"/>
    <w:rsid w:val="009F545E"/>
    <w:rsid w:val="009F7943"/>
    <w:rsid w:val="00A247C4"/>
    <w:rsid w:val="00A56A7A"/>
    <w:rsid w:val="00A8260C"/>
    <w:rsid w:val="00AD50CD"/>
    <w:rsid w:val="00AE1484"/>
    <w:rsid w:val="00AE66AB"/>
    <w:rsid w:val="00B16F24"/>
    <w:rsid w:val="00B23F3C"/>
    <w:rsid w:val="00B32135"/>
    <w:rsid w:val="00B52822"/>
    <w:rsid w:val="00BD0EDD"/>
    <w:rsid w:val="00BD2AE0"/>
    <w:rsid w:val="00BF739B"/>
    <w:rsid w:val="00C15BEF"/>
    <w:rsid w:val="00C311E4"/>
    <w:rsid w:val="00C35344"/>
    <w:rsid w:val="00C46C33"/>
    <w:rsid w:val="00C70E49"/>
    <w:rsid w:val="00C90272"/>
    <w:rsid w:val="00CC3FC3"/>
    <w:rsid w:val="00CF5590"/>
    <w:rsid w:val="00D37F6C"/>
    <w:rsid w:val="00D62D5C"/>
    <w:rsid w:val="00DC13FB"/>
    <w:rsid w:val="00DC461C"/>
    <w:rsid w:val="00DD6809"/>
    <w:rsid w:val="00DF204F"/>
    <w:rsid w:val="00E55973"/>
    <w:rsid w:val="00E72649"/>
    <w:rsid w:val="00E850AA"/>
    <w:rsid w:val="00E86DE0"/>
    <w:rsid w:val="00E915D5"/>
    <w:rsid w:val="00E96690"/>
    <w:rsid w:val="00EB5FCD"/>
    <w:rsid w:val="00EE35DB"/>
    <w:rsid w:val="00EF6047"/>
    <w:rsid w:val="00F222BD"/>
    <w:rsid w:val="00F25136"/>
    <w:rsid w:val="00F307B3"/>
    <w:rsid w:val="00F4215E"/>
    <w:rsid w:val="00F5072A"/>
    <w:rsid w:val="00FA3F6F"/>
    <w:rsid w:val="00FB2B87"/>
    <w:rsid w:val="00FD2A0D"/>
    <w:rsid w:val="00FD67F8"/>
    <w:rsid w:val="00FE48E4"/>
    <w:rsid w:val="00FE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3E"/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B314C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6C79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7C0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2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204"/>
    <w:rPr>
      <w:rFonts w:ascii="Calibri" w:eastAsia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F72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204"/>
    <w:rPr>
      <w:rFonts w:ascii="Calibri" w:eastAsia="Calibri" w:hAnsi="Calibri" w:cs="Arial"/>
      <w:lang w:val="en-GB"/>
    </w:rPr>
  </w:style>
  <w:style w:type="paragraph" w:styleId="NormalWeb">
    <w:name w:val="Normal (Web)"/>
    <w:basedOn w:val="Normal"/>
    <w:uiPriority w:val="99"/>
    <w:unhideWhenUsed/>
    <w:rsid w:val="0043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3E"/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B314C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6C79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7C0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2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204"/>
    <w:rPr>
      <w:rFonts w:ascii="Calibri" w:eastAsia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F72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204"/>
    <w:rPr>
      <w:rFonts w:ascii="Calibri" w:eastAsia="Calibri" w:hAnsi="Calibri" w:cs="Arial"/>
      <w:lang w:val="en-GB"/>
    </w:rPr>
  </w:style>
  <w:style w:type="paragraph" w:styleId="NormalWeb">
    <w:name w:val="Normal (Web)"/>
    <w:basedOn w:val="Normal"/>
    <w:uiPriority w:val="99"/>
    <w:unhideWhenUsed/>
    <w:rsid w:val="0043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efpedia.com/arab/wp-content/uploads/2011/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efpedia.com/arab/wp-content/uploads/2011/1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akhradin.ali@epu.edu.i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st5.com/readArticle.aspx?ArtID=1320&amp;SecID=50" TargetMode="External"/><Relationship Id="rId10" Type="http://schemas.openxmlformats.org/officeDocument/2006/relationships/hyperlink" Target="mailto:Fakhraddin.Baez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iefpedia.com/arab/wp-content/uploads/2011/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24</cp:revision>
  <dcterms:created xsi:type="dcterms:W3CDTF">2021-08-31T14:46:00Z</dcterms:created>
  <dcterms:modified xsi:type="dcterms:W3CDTF">2023-09-15T19:48:00Z</dcterms:modified>
</cp:coreProperties>
</file>